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3D" w:rsidRDefault="00D536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363D" w:rsidRDefault="00D5363D">
      <w:pPr>
        <w:pStyle w:val="ConsPlusNormal"/>
        <w:ind w:firstLine="540"/>
        <w:jc w:val="both"/>
        <w:outlineLvl w:val="0"/>
      </w:pPr>
    </w:p>
    <w:p w:rsidR="00D5363D" w:rsidRDefault="00D5363D">
      <w:pPr>
        <w:pStyle w:val="ConsPlusTitle"/>
        <w:jc w:val="center"/>
        <w:outlineLvl w:val="0"/>
      </w:pPr>
      <w:r>
        <w:t>МЭРИЯ ГОРОДА НОВОСИБИРСКА</w:t>
      </w:r>
    </w:p>
    <w:p w:rsidR="00D5363D" w:rsidRDefault="00D5363D">
      <w:pPr>
        <w:pStyle w:val="ConsPlusTitle"/>
        <w:jc w:val="center"/>
      </w:pPr>
    </w:p>
    <w:p w:rsidR="00D5363D" w:rsidRDefault="00D5363D">
      <w:pPr>
        <w:pStyle w:val="ConsPlusTitle"/>
        <w:jc w:val="center"/>
      </w:pPr>
      <w:r>
        <w:t>ПОСТАНОВЛЕНИЕ</w:t>
      </w:r>
    </w:p>
    <w:p w:rsidR="00D5363D" w:rsidRDefault="00D5363D">
      <w:pPr>
        <w:pStyle w:val="ConsPlusTitle"/>
        <w:jc w:val="center"/>
      </w:pPr>
      <w:r>
        <w:t>от 29 декабря 2017 г. N 5833</w:t>
      </w:r>
    </w:p>
    <w:p w:rsidR="00D5363D" w:rsidRDefault="00D5363D">
      <w:pPr>
        <w:pStyle w:val="ConsPlusTitle"/>
        <w:jc w:val="center"/>
      </w:pPr>
    </w:p>
    <w:p w:rsidR="00D5363D" w:rsidRDefault="00D5363D">
      <w:pPr>
        <w:pStyle w:val="ConsPlusTitle"/>
        <w:jc w:val="center"/>
      </w:pPr>
      <w:r>
        <w:t>О МУНИЦИПАЛЬНОЙ ПРОГРАММЕ "ФОРМИРОВАНИЕ</w:t>
      </w:r>
    </w:p>
    <w:p w:rsidR="00D5363D" w:rsidRDefault="00D5363D">
      <w:pPr>
        <w:pStyle w:val="ConsPlusTitle"/>
        <w:jc w:val="center"/>
      </w:pPr>
      <w:r>
        <w:t>СОВРЕМЕННОЙ ГОРОДСКОЙ СРЕДЫ"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5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20.03.2018 </w:t>
            </w:r>
            <w:hyperlink r:id="rId6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8" w:history="1">
              <w:r>
                <w:rPr>
                  <w:color w:val="0000FF"/>
                </w:rPr>
                <w:t>N 4558</w:t>
              </w:r>
            </w:hyperlink>
            <w:r>
              <w:rPr>
                <w:color w:val="392C69"/>
              </w:rPr>
              <w:t xml:space="preserve">, от 29.12.2018 </w:t>
            </w:r>
            <w:hyperlink r:id="rId9" w:history="1">
              <w:r>
                <w:rPr>
                  <w:color w:val="0000FF"/>
                </w:rPr>
                <w:t>N 4774</w:t>
              </w:r>
            </w:hyperlink>
            <w:r>
              <w:rPr>
                <w:color w:val="392C69"/>
              </w:rPr>
              <w:t xml:space="preserve">, от 21.05.2019 </w:t>
            </w:r>
            <w:hyperlink r:id="rId10" w:history="1">
              <w:r>
                <w:rPr>
                  <w:color w:val="0000FF"/>
                </w:rPr>
                <w:t>N 1801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11" w:history="1">
              <w:r>
                <w:rPr>
                  <w:color w:val="0000FF"/>
                </w:rPr>
                <w:t>N 3321</w:t>
              </w:r>
            </w:hyperlink>
            <w:r>
              <w:rPr>
                <w:color w:val="392C69"/>
              </w:rPr>
              <w:t xml:space="preserve">, от 30.12.2019 </w:t>
            </w:r>
            <w:hyperlink r:id="rId12" w:history="1">
              <w:r>
                <w:rPr>
                  <w:color w:val="0000FF"/>
                </w:rPr>
                <w:t>N 4805</w:t>
              </w:r>
            </w:hyperlink>
            <w:r>
              <w:rPr>
                <w:color w:val="392C69"/>
              </w:rPr>
              <w:t xml:space="preserve">, от 23.03.2020 </w:t>
            </w:r>
            <w:hyperlink r:id="rId13" w:history="1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4" w:history="1">
              <w:r>
                <w:rPr>
                  <w:color w:val="0000FF"/>
                </w:rPr>
                <w:t>N 1858</w:t>
              </w:r>
            </w:hyperlink>
            <w:r>
              <w:rPr>
                <w:color w:val="392C69"/>
              </w:rPr>
              <w:t xml:space="preserve">, от 02.09.2020 </w:t>
            </w:r>
            <w:hyperlink r:id="rId15" w:history="1">
              <w:r>
                <w:rPr>
                  <w:color w:val="0000FF"/>
                </w:rPr>
                <w:t>N 2670</w:t>
              </w:r>
            </w:hyperlink>
            <w:r>
              <w:rPr>
                <w:color w:val="392C69"/>
              </w:rPr>
              <w:t xml:space="preserve">, от 09.12.2020 </w:t>
            </w:r>
            <w:hyperlink r:id="rId16" w:history="1">
              <w:r>
                <w:rPr>
                  <w:color w:val="0000FF"/>
                </w:rPr>
                <w:t>N 3886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7" w:history="1">
              <w:r>
                <w:rPr>
                  <w:color w:val="0000FF"/>
                </w:rPr>
                <w:t>N 4295</w:t>
              </w:r>
            </w:hyperlink>
            <w:r>
              <w:rPr>
                <w:color w:val="392C69"/>
              </w:rPr>
              <w:t xml:space="preserve">, от 15.03.2021 </w:t>
            </w:r>
            <w:hyperlink r:id="rId18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28.06.2021 </w:t>
            </w:r>
            <w:hyperlink r:id="rId19" w:history="1">
              <w:r>
                <w:rPr>
                  <w:color w:val="0000FF"/>
                </w:rPr>
                <w:t>N 2158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0" w:history="1">
              <w:r>
                <w:rPr>
                  <w:color w:val="0000FF"/>
                </w:rPr>
                <w:t>N 3113</w:t>
              </w:r>
            </w:hyperlink>
            <w:r>
              <w:rPr>
                <w:color w:val="392C69"/>
              </w:rPr>
              <w:t xml:space="preserve">, от 28.12.2021 </w:t>
            </w:r>
            <w:hyperlink r:id="rId21" w:history="1">
              <w:r>
                <w:rPr>
                  <w:color w:val="0000FF"/>
                </w:rPr>
                <w:t>N 4765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  <w:r>
        <w:t xml:space="preserve">В целях улучшения условий проживания населения города Новосибирска,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24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25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годы", утвержденными приказом Министерства строительства и жилищно-коммунального хозяйства Российской Федерации от 06.04.2017 N 691/пр, руководствуясь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среды" (приложение).</w:t>
      </w:r>
    </w:p>
    <w:p w:rsidR="00D5363D" w:rsidRDefault="00D5363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30.12.2019 N 4805)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2. Департаменту культуры, спорта и молодежной политики мэрии города Новосибирска разместить постановление на официальном сайте города Новосибирска в информационно-телекоммуникационной сети "Интернет".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</w:pPr>
      <w:r>
        <w:t>Мэр города Новосибирска</w:t>
      </w:r>
    </w:p>
    <w:p w:rsidR="00D5363D" w:rsidRDefault="00D5363D">
      <w:pPr>
        <w:pStyle w:val="ConsPlusNormal"/>
        <w:jc w:val="right"/>
      </w:pPr>
      <w:r>
        <w:t>А.Е.ЛОКОТЬ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0"/>
      </w:pPr>
      <w:r>
        <w:t>Приложение</w:t>
      </w:r>
    </w:p>
    <w:p w:rsidR="00D5363D" w:rsidRDefault="00D5363D">
      <w:pPr>
        <w:pStyle w:val="ConsPlusNormal"/>
        <w:jc w:val="right"/>
      </w:pPr>
      <w:r>
        <w:lastRenderedPageBreak/>
        <w:t>к постановлению</w:t>
      </w:r>
    </w:p>
    <w:p w:rsidR="00D5363D" w:rsidRDefault="00D5363D">
      <w:pPr>
        <w:pStyle w:val="ConsPlusNormal"/>
        <w:jc w:val="right"/>
      </w:pPr>
      <w:r>
        <w:t>мэрии города Новосибирска</w:t>
      </w:r>
    </w:p>
    <w:p w:rsidR="00D5363D" w:rsidRDefault="00D5363D">
      <w:pPr>
        <w:pStyle w:val="ConsPlusNormal"/>
        <w:jc w:val="right"/>
      </w:pPr>
      <w:r>
        <w:t>от 29.12.2017 N 5833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 w:rsidR="00D5363D" w:rsidRDefault="00D5363D">
      <w:pPr>
        <w:pStyle w:val="ConsPlusTitle"/>
        <w:jc w:val="center"/>
      </w:pPr>
      <w:r>
        <w:t>"ФОРМИРОВАНИЕ СОВРЕМЕННОЙ ГОРОДСКОЙ СРЕДЫ"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28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20.03.2018 </w:t>
            </w:r>
            <w:hyperlink r:id="rId29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29.03.2018 </w:t>
            </w:r>
            <w:hyperlink r:id="rId30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31" w:history="1">
              <w:r>
                <w:rPr>
                  <w:color w:val="0000FF"/>
                </w:rPr>
                <w:t>N 4558</w:t>
              </w:r>
            </w:hyperlink>
            <w:r>
              <w:rPr>
                <w:color w:val="392C69"/>
              </w:rPr>
              <w:t xml:space="preserve">, от 29.12.2018 </w:t>
            </w:r>
            <w:hyperlink r:id="rId32" w:history="1">
              <w:r>
                <w:rPr>
                  <w:color w:val="0000FF"/>
                </w:rPr>
                <w:t>N 4774</w:t>
              </w:r>
            </w:hyperlink>
            <w:r>
              <w:rPr>
                <w:color w:val="392C69"/>
              </w:rPr>
              <w:t xml:space="preserve">, от 21.05.2019 </w:t>
            </w:r>
            <w:hyperlink r:id="rId33" w:history="1">
              <w:r>
                <w:rPr>
                  <w:color w:val="0000FF"/>
                </w:rPr>
                <w:t>N 1801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34" w:history="1">
              <w:r>
                <w:rPr>
                  <w:color w:val="0000FF"/>
                </w:rPr>
                <w:t>N 3321</w:t>
              </w:r>
            </w:hyperlink>
            <w:r>
              <w:rPr>
                <w:color w:val="392C69"/>
              </w:rPr>
              <w:t xml:space="preserve">, от 30.12.2019 </w:t>
            </w:r>
            <w:hyperlink r:id="rId35" w:history="1">
              <w:r>
                <w:rPr>
                  <w:color w:val="0000FF"/>
                </w:rPr>
                <w:t>N 4805</w:t>
              </w:r>
            </w:hyperlink>
            <w:r>
              <w:rPr>
                <w:color w:val="392C69"/>
              </w:rPr>
              <w:t xml:space="preserve">, от 23.03.2020 </w:t>
            </w:r>
            <w:hyperlink r:id="rId36" w:history="1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37" w:history="1">
              <w:r>
                <w:rPr>
                  <w:color w:val="0000FF"/>
                </w:rPr>
                <w:t>N 1858</w:t>
              </w:r>
            </w:hyperlink>
            <w:r>
              <w:rPr>
                <w:color w:val="392C69"/>
              </w:rPr>
              <w:t xml:space="preserve">, от 02.09.2020 </w:t>
            </w:r>
            <w:hyperlink r:id="rId38" w:history="1">
              <w:r>
                <w:rPr>
                  <w:color w:val="0000FF"/>
                </w:rPr>
                <w:t>N 2670</w:t>
              </w:r>
            </w:hyperlink>
            <w:r>
              <w:rPr>
                <w:color w:val="392C69"/>
              </w:rPr>
              <w:t xml:space="preserve">, от 09.12.2020 </w:t>
            </w:r>
            <w:hyperlink r:id="rId39" w:history="1">
              <w:r>
                <w:rPr>
                  <w:color w:val="0000FF"/>
                </w:rPr>
                <w:t>N 3886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40" w:history="1">
              <w:r>
                <w:rPr>
                  <w:color w:val="0000FF"/>
                </w:rPr>
                <w:t>N 4295</w:t>
              </w:r>
            </w:hyperlink>
            <w:r>
              <w:rPr>
                <w:color w:val="392C69"/>
              </w:rPr>
              <w:t xml:space="preserve">, от 15.03.2021 </w:t>
            </w:r>
            <w:hyperlink r:id="rId41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28.06.2021 </w:t>
            </w:r>
            <w:hyperlink r:id="rId42" w:history="1">
              <w:r>
                <w:rPr>
                  <w:color w:val="0000FF"/>
                </w:rPr>
                <w:t>N 2158</w:t>
              </w:r>
            </w:hyperlink>
            <w:r>
              <w:rPr>
                <w:color w:val="392C69"/>
              </w:rPr>
              <w:t>,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3" w:history="1">
              <w:r>
                <w:rPr>
                  <w:color w:val="0000FF"/>
                </w:rPr>
                <w:t>N 3113</w:t>
              </w:r>
            </w:hyperlink>
            <w:r>
              <w:rPr>
                <w:color w:val="392C69"/>
              </w:rPr>
              <w:t xml:space="preserve">, от 28.12.2021 </w:t>
            </w:r>
            <w:hyperlink r:id="rId44" w:history="1">
              <w:r>
                <w:rPr>
                  <w:color w:val="0000FF"/>
                </w:rPr>
                <w:t>N 4765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  <w:outlineLvl w:val="1"/>
      </w:pPr>
      <w:r>
        <w:t>1. Паспорт муниципальной программы "Формирование</w:t>
      </w:r>
    </w:p>
    <w:p w:rsidR="00D5363D" w:rsidRDefault="00D5363D">
      <w:pPr>
        <w:pStyle w:val="ConsPlusTitle"/>
        <w:jc w:val="center"/>
      </w:pPr>
      <w:r>
        <w:t>современной городской среды"</w:t>
      </w:r>
    </w:p>
    <w:p w:rsidR="00D5363D" w:rsidRDefault="00D5363D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D5363D" w:rsidRDefault="00D5363D">
      <w:pPr>
        <w:pStyle w:val="ConsPlusNormal"/>
        <w:jc w:val="center"/>
      </w:pPr>
      <w:r>
        <w:t>от 30.12.2019 N 4805)</w:t>
      </w:r>
    </w:p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D5363D">
        <w:tc>
          <w:tcPr>
            <w:tcW w:w="1871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Муниципальная программа "Формирование современной городской среды" (далее - Программа)</w:t>
            </w:r>
          </w:p>
        </w:tc>
      </w:tr>
      <w:tr w:rsidR="00D5363D">
        <w:tc>
          <w:tcPr>
            <w:tcW w:w="9071" w:type="dxa"/>
            <w:gridSpan w:val="2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30.12.2019 N 4805)</w:t>
            </w:r>
          </w:p>
        </w:tc>
      </w:tr>
      <w:tr w:rsidR="00D5363D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D5363D" w:rsidRDefault="00D5363D">
            <w:pPr>
              <w:pStyle w:val="ConsPlusNormal"/>
              <w:jc w:val="both"/>
            </w:pPr>
            <w:r>
              <w:t>Разработчики Программы</w:t>
            </w:r>
          </w:p>
        </w:tc>
        <w:tc>
          <w:tcPr>
            <w:tcW w:w="7200" w:type="dxa"/>
          </w:tcPr>
          <w:p w:rsidR="00D5363D" w:rsidRDefault="00D5363D">
            <w:pPr>
              <w:pStyle w:val="ConsPlusNormal"/>
              <w:jc w:val="both"/>
            </w:pPr>
            <w:r>
              <w:t>Разработчик-координатор:</w:t>
            </w:r>
          </w:p>
          <w:p w:rsidR="00D5363D" w:rsidRDefault="00D5363D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 (далее - ДКСиМП);</w:t>
            </w:r>
          </w:p>
          <w:p w:rsidR="00D5363D" w:rsidRDefault="00D5363D">
            <w:pPr>
              <w:pStyle w:val="ConsPlusNormal"/>
              <w:jc w:val="both"/>
            </w:pPr>
            <w:r>
              <w:t>разработчики:</w:t>
            </w:r>
          </w:p>
          <w:p w:rsidR="00D5363D" w:rsidRDefault="00D5363D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 (далее - ДЭЖКХ);</w:t>
            </w:r>
          </w:p>
          <w:p w:rsidR="00D5363D" w:rsidRDefault="00D5363D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 (далее - ДТиДБК);</w:t>
            </w:r>
          </w:p>
          <w:p w:rsidR="00D5363D" w:rsidRDefault="00D5363D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(далее - ДСиА);</w:t>
            </w:r>
          </w:p>
          <w:p w:rsidR="00D5363D" w:rsidRDefault="00D5363D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 (далее - ДПИиП)</w:t>
            </w:r>
          </w:p>
        </w:tc>
      </w:tr>
      <w:tr w:rsidR="00D5363D">
        <w:tc>
          <w:tcPr>
            <w:tcW w:w="1871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ДЭЖКХ;</w:t>
            </w:r>
          </w:p>
          <w:p w:rsidR="00D5363D" w:rsidRDefault="00D5363D">
            <w:pPr>
              <w:pStyle w:val="ConsPlusNormal"/>
              <w:jc w:val="both"/>
            </w:pPr>
            <w:r>
              <w:t>ДКСиМП;</w:t>
            </w:r>
          </w:p>
          <w:p w:rsidR="00D5363D" w:rsidRDefault="00D5363D">
            <w:pPr>
              <w:pStyle w:val="ConsPlusNormal"/>
              <w:jc w:val="both"/>
            </w:pPr>
            <w:r>
              <w:t>ДТиДБК;</w:t>
            </w:r>
          </w:p>
          <w:p w:rsidR="00D5363D" w:rsidRDefault="00D5363D">
            <w:pPr>
              <w:pStyle w:val="ConsPlusNormal"/>
              <w:jc w:val="both"/>
            </w:pPr>
            <w:r>
              <w:t>ДСиА;</w:t>
            </w:r>
          </w:p>
          <w:p w:rsidR="00D5363D" w:rsidRDefault="00D5363D">
            <w:pPr>
              <w:pStyle w:val="ConsPlusNormal"/>
              <w:jc w:val="both"/>
            </w:pPr>
            <w:r>
              <w:t>ДПИиП;</w:t>
            </w:r>
          </w:p>
          <w:p w:rsidR="00D5363D" w:rsidRDefault="00D5363D">
            <w:pPr>
              <w:pStyle w:val="ConsPlusNormal"/>
              <w:jc w:val="both"/>
            </w:pPr>
            <w:r>
              <w:t xml:space="preserve">абзац исключен.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04.09.2019 N 3321;</w:t>
            </w:r>
          </w:p>
          <w:p w:rsidR="00D5363D" w:rsidRDefault="00D5363D">
            <w:pPr>
              <w:pStyle w:val="ConsPlusNormal"/>
              <w:jc w:val="both"/>
            </w:pPr>
            <w:r>
              <w:t>управление общественных связей мэрии города Новосибирска (далее - УОС);</w:t>
            </w:r>
          </w:p>
          <w:p w:rsidR="00D5363D" w:rsidRDefault="00D5363D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(далее - администрации);</w:t>
            </w:r>
          </w:p>
          <w:p w:rsidR="00D5363D" w:rsidRDefault="00D5363D">
            <w:pPr>
              <w:pStyle w:val="ConsPlusNormal"/>
              <w:jc w:val="both"/>
            </w:pPr>
            <w:r>
              <w:t>муниципальное казенное учреждение города Новосибирска "Управление технического надзора за ремонтом жилищного фонда" (далее - МКУ "УТН");</w:t>
            </w:r>
          </w:p>
          <w:p w:rsidR="00D5363D" w:rsidRDefault="00D5363D">
            <w:pPr>
              <w:pStyle w:val="ConsPlusNormal"/>
              <w:jc w:val="both"/>
            </w:pPr>
            <w:r>
              <w:lastRenderedPageBreak/>
              <w:t xml:space="preserve">абзац исключен.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21.05.2019 N 1801;</w:t>
            </w:r>
          </w:p>
          <w:p w:rsidR="00D5363D" w:rsidRDefault="00D5363D">
            <w:pPr>
              <w:pStyle w:val="ConsPlusNormal"/>
              <w:jc w:val="both"/>
            </w:pPr>
            <w:r>
              <w:t>муниципальное казенное учреждение города Новосибирска "Горзеленхоз" (далее - МКУ "Горзеленхоз");</w:t>
            </w:r>
          </w:p>
          <w:p w:rsidR="00D5363D" w:rsidRDefault="00D5363D">
            <w:pPr>
              <w:pStyle w:val="ConsPlusNormal"/>
              <w:jc w:val="both"/>
            </w:pPr>
            <w:r>
              <w:t xml:space="preserve">абзац исключен.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04.09.2019 N 3321;</w:t>
            </w:r>
          </w:p>
          <w:p w:rsidR="00D5363D" w:rsidRDefault="00D5363D">
            <w:pPr>
              <w:pStyle w:val="ConsPlusNormal"/>
              <w:jc w:val="both"/>
            </w:pPr>
            <w:r>
              <w:t>муниципальное казенное учреждение города Новосибирска "Гормост" (далее - МКУ "Гормост");</w:t>
            </w:r>
          </w:p>
          <w:p w:rsidR="00D5363D" w:rsidRDefault="00D5363D">
            <w:pPr>
              <w:pStyle w:val="ConsPlusNormal"/>
              <w:jc w:val="both"/>
            </w:pPr>
            <w:r>
              <w:t>муниципальное бюджетное учреждение культуры города Новосибирска "Парк культуры и отдыха "Бугринская роща" (далее - МБУК ПКиО "Бугринская роща") &lt;1&gt;;</w:t>
            </w:r>
          </w:p>
          <w:p w:rsidR="00D5363D" w:rsidRDefault="00D5363D">
            <w:pPr>
              <w:pStyle w:val="ConsPlusNormal"/>
              <w:jc w:val="both"/>
            </w:pPr>
            <w:r>
              <w:t>муниципальное автономное учреждение культуры города Новосибирска "Парк культуры и отдыха "Заельцовский" (далее - МАУК ПКиО "Заельцовский") &lt;1&gt;; муниципальное автономное учреждение города Новосибирска "Дирекция городских парков" (далее - МАУ "Дирекция городских парков");</w:t>
            </w:r>
          </w:p>
          <w:p w:rsidR="00D5363D" w:rsidRDefault="00D5363D">
            <w:pPr>
              <w:pStyle w:val="ConsPlusNormal"/>
              <w:jc w:val="both"/>
            </w:pPr>
            <w:r>
              <w:t>муниципальные унитарные предприятия и муниципальные учреждения города Новосибирска (далее - муниципальные организации);</w:t>
            </w:r>
          </w:p>
          <w:p w:rsidR="00D5363D" w:rsidRDefault="00D5363D">
            <w:pPr>
              <w:pStyle w:val="ConsPlusNormal"/>
              <w:jc w:val="both"/>
            </w:pPr>
            <w:r>
              <w:t>юридические лица, индивидуальные предприниматели, а также физические лица, оказывающие услуги и выполняющие работы по договору управления многоквартирным домом, товарищества собственников жилья, жилищные, жилищно-строительные и иные специализированные потребительские кооперативы, а также собственники помещений при непосредственном способе управления многоквартирным домом (далее - управляющие организации) (по согласованию);</w:t>
            </w:r>
          </w:p>
          <w:p w:rsidR="00D5363D" w:rsidRDefault="00D5363D">
            <w:pPr>
              <w:pStyle w:val="ConsPlusNormal"/>
              <w:jc w:val="both"/>
            </w:pPr>
            <w:r>
      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органы государственной власти, государственные органы, органы местного самоуправления, муниципальные органы, организации независимо от организационно-правовой формы, граждане, заинтересованные в проекте благоустройства и готовые участвовать в его реализации (далее - заинтересованные лица) (по согласованию);</w:t>
            </w:r>
          </w:p>
          <w:p w:rsidR="00D5363D" w:rsidRDefault="00D5363D">
            <w:pPr>
              <w:pStyle w:val="ConsPlusNormal"/>
              <w:jc w:val="both"/>
            </w:pPr>
            <w:r>
              <w:t>привлеченные организации в соответствии с законодательством (далее - привлеченные организации)</w:t>
            </w:r>
          </w:p>
        </w:tc>
      </w:tr>
      <w:tr w:rsidR="00D5363D">
        <w:tc>
          <w:tcPr>
            <w:tcW w:w="9071" w:type="dxa"/>
            <w:gridSpan w:val="2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 xml:space="preserve">(в ред. постановлений мэрии г. Новосибирска от 21.12.2018 </w:t>
            </w:r>
            <w:hyperlink r:id="rId50" w:history="1">
              <w:r>
                <w:rPr>
                  <w:color w:val="0000FF"/>
                </w:rPr>
                <w:t>N 4558</w:t>
              </w:r>
            </w:hyperlink>
            <w:r>
              <w:t xml:space="preserve">, от 21.05.2019 </w:t>
            </w:r>
            <w:hyperlink r:id="rId51" w:history="1">
              <w:r>
                <w:rPr>
                  <w:color w:val="0000FF"/>
                </w:rPr>
                <w:t>N 1801</w:t>
              </w:r>
            </w:hyperlink>
            <w:r>
              <w:t xml:space="preserve">, от 04.09.2019 </w:t>
            </w:r>
            <w:hyperlink r:id="rId52" w:history="1">
              <w:r>
                <w:rPr>
                  <w:color w:val="0000FF"/>
                </w:rPr>
                <w:t>N 3321</w:t>
              </w:r>
            </w:hyperlink>
            <w:r>
              <w:t xml:space="preserve">, от 28.06.2021 </w:t>
            </w:r>
            <w:hyperlink r:id="rId53" w:history="1">
              <w:r>
                <w:rPr>
                  <w:color w:val="0000FF"/>
                </w:rPr>
                <w:t>N 2158</w:t>
              </w:r>
            </w:hyperlink>
            <w:r>
              <w:t xml:space="preserve">, от 30.08.2021 </w:t>
            </w:r>
            <w:hyperlink r:id="rId54" w:history="1">
              <w:r>
                <w:rPr>
                  <w:color w:val="0000FF"/>
                </w:rPr>
                <w:t>N 3113</w:t>
              </w:r>
            </w:hyperlink>
            <w:r>
              <w:t>)</w:t>
            </w:r>
          </w:p>
        </w:tc>
      </w:tr>
      <w:tr w:rsidR="00D5363D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D5363D" w:rsidRDefault="00D5363D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D5363D" w:rsidRDefault="00D5363D">
            <w:pPr>
              <w:pStyle w:val="ConsPlusNormal"/>
              <w:jc w:val="both"/>
            </w:pPr>
            <w:r>
              <w:t>ДКСиМП</w:t>
            </w:r>
          </w:p>
        </w:tc>
      </w:tr>
      <w:tr w:rsidR="00D5363D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D5363D" w:rsidRDefault="00D5363D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200" w:type="dxa"/>
          </w:tcPr>
          <w:p w:rsidR="00D5363D" w:rsidRDefault="00D5363D">
            <w:pPr>
              <w:pStyle w:val="ConsPlusNormal"/>
              <w:jc w:val="both"/>
            </w:pPr>
            <w:r>
              <w:t>Цель:</w:t>
            </w:r>
          </w:p>
          <w:p w:rsidR="00D5363D" w:rsidRDefault="00D5363D">
            <w:pPr>
              <w:pStyle w:val="ConsPlusNormal"/>
              <w:jc w:val="both"/>
            </w:pPr>
            <w:r>
              <w:t>повышение качества и комфорта городской среды на территории города Новосибирска.</w:t>
            </w:r>
          </w:p>
          <w:p w:rsidR="00D5363D" w:rsidRDefault="00D5363D">
            <w:pPr>
              <w:pStyle w:val="ConsPlusNormal"/>
              <w:jc w:val="both"/>
            </w:pPr>
            <w:r>
              <w:t>Задачи:</w:t>
            </w:r>
          </w:p>
          <w:p w:rsidR="00D5363D" w:rsidRDefault="00D5363D">
            <w:pPr>
              <w:pStyle w:val="ConsPlusNormal"/>
              <w:jc w:val="both"/>
            </w:pPr>
            <w:r>
              <w:t xml:space="preserve">повышение уровня благоустройства совокупности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</w:t>
            </w:r>
            <w:r>
              <w:lastRenderedPageBreak/>
              <w:t>территориям, прилегающим к многоквартирным домам (далее - дворовые территории), в том числе с вовлечением заинтересованных лиц в реализацию мероприятий по благоустройству;</w:t>
            </w:r>
          </w:p>
          <w:p w:rsidR="00D5363D" w:rsidRDefault="00D5363D">
            <w:pPr>
              <w:pStyle w:val="ConsPlusNormal"/>
              <w:jc w:val="both"/>
            </w:pPr>
            <w:r>
              <w:t>повышение уровня благоустройства территорий города Новосибирска соответствующего функционального назначения (площадей, набережных, улиц, пешеходных зон, скверов, парков, иных территорий), предназначенных для организации отдыха горожан и проведения массовых мероприятий (далее - общественные территории);</w:t>
            </w:r>
          </w:p>
          <w:p w:rsidR="00D5363D" w:rsidRDefault="00D5363D">
            <w:pPr>
              <w:pStyle w:val="ConsPlusNormal"/>
              <w:jc w:val="both"/>
            </w:pPr>
            <w:r>
              <w:t>формирование единого облика города Новосибирска;</w:t>
            </w:r>
          </w:p>
          <w:p w:rsidR="00D5363D" w:rsidRDefault="00D5363D">
            <w:pPr>
              <w:pStyle w:val="ConsPlusNormal"/>
              <w:jc w:val="both"/>
            </w:pPr>
            <w:r>
              <w:t>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D5363D">
        <w:tc>
          <w:tcPr>
            <w:tcW w:w="1871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>Целевые индикаторы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Количество благоустроенных дворовых территорий в рамках Программы - 339 единиц;</w:t>
            </w:r>
          </w:p>
          <w:p w:rsidR="00D5363D" w:rsidRDefault="00D5363D">
            <w:pPr>
              <w:pStyle w:val="ConsPlusNormal"/>
              <w:jc w:val="both"/>
            </w:pPr>
            <w:r>
              <w:t>доля благоустроенных дворовых территорий в рамках Программы от общего количества дворовых территорий - 7,70%;</w:t>
            </w:r>
          </w:p>
          <w:p w:rsidR="00D5363D" w:rsidRDefault="00D5363D">
            <w:pPr>
              <w:pStyle w:val="ConsPlusNormal"/>
              <w:jc w:val="both"/>
            </w:pPr>
            <w:r>
              <w:t>доля трудового участия заинтересованных лиц в выполнении минимального перечня видов работ по благоустройству дворовых территорий - 50%;</w:t>
            </w:r>
          </w:p>
          <w:p w:rsidR="00D5363D" w:rsidRDefault="00D5363D">
            <w:pPr>
              <w:pStyle w:val="ConsPlusNormal"/>
              <w:jc w:val="both"/>
            </w:pPr>
            <w:r>
              <w:t>доля трудового участия заинтересованных лиц в выполнении дополнительного перечня видов работ по благоустройству дворовых территорий - 100%;</w:t>
            </w:r>
          </w:p>
          <w:p w:rsidR="00D5363D" w:rsidRDefault="00D5363D">
            <w:pPr>
              <w:pStyle w:val="ConsPlusNormal"/>
              <w:jc w:val="both"/>
            </w:pPr>
            <w:r>
              <w:t>доля финансового участия собственников помещений многоквартирного дома в выполнении дополнительного перечня видов работ по благоустройству дворовых территорий - 20%;</w:t>
            </w:r>
          </w:p>
          <w:p w:rsidR="00D5363D" w:rsidRDefault="00D5363D">
            <w:pPr>
              <w:pStyle w:val="ConsPlusNormal"/>
              <w:jc w:val="both"/>
            </w:pPr>
            <w:r>
              <w:t>площадь благоустроенных общественных территорий - 1552,3 тыс. кв. м;</w:t>
            </w:r>
          </w:p>
          <w:p w:rsidR="00D5363D" w:rsidRDefault="00D5363D">
            <w:pPr>
              <w:pStyle w:val="ConsPlusNormal"/>
              <w:jc w:val="both"/>
            </w:pPr>
            <w:r>
              <w:t>количество оформленных паспортов фасадов зданий, сооружений, нестационарных объектов в городе Новосибирске в рамках Программы - 1060 единиц;</w:t>
            </w:r>
          </w:p>
          <w:p w:rsidR="00D5363D" w:rsidRDefault="00D5363D">
            <w:pPr>
              <w:pStyle w:val="ConsPlusNormal"/>
              <w:jc w:val="both"/>
            </w:pPr>
            <w:r>
              <w:t>доля 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 - 100%</w:t>
            </w:r>
          </w:p>
        </w:tc>
      </w:tr>
      <w:tr w:rsidR="00D5363D">
        <w:tc>
          <w:tcPr>
            <w:tcW w:w="9071" w:type="dxa"/>
            <w:gridSpan w:val="2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 xml:space="preserve">(в ред. постановлений мэрии г. Новосибирска от 21.05.2019 </w:t>
            </w:r>
            <w:hyperlink r:id="rId55" w:history="1">
              <w:r>
                <w:rPr>
                  <w:color w:val="0000FF"/>
                </w:rPr>
                <w:t>N 1801</w:t>
              </w:r>
            </w:hyperlink>
            <w:r>
              <w:t xml:space="preserve">, от 30.12.2019 </w:t>
            </w:r>
            <w:hyperlink r:id="rId56" w:history="1">
              <w:r>
                <w:rPr>
                  <w:color w:val="0000FF"/>
                </w:rPr>
                <w:t>N 4805</w:t>
              </w:r>
            </w:hyperlink>
            <w:r>
              <w:t xml:space="preserve">, от 23.03.2020 </w:t>
            </w:r>
            <w:hyperlink r:id="rId57" w:history="1">
              <w:r>
                <w:rPr>
                  <w:color w:val="0000FF"/>
                </w:rPr>
                <w:t>N 1004</w:t>
              </w:r>
            </w:hyperlink>
            <w:r>
              <w:t xml:space="preserve">, от 02.09.2020 </w:t>
            </w:r>
            <w:hyperlink r:id="rId58" w:history="1">
              <w:r>
                <w:rPr>
                  <w:color w:val="0000FF"/>
                </w:rPr>
                <w:t>N 2670</w:t>
              </w:r>
            </w:hyperlink>
            <w:r>
              <w:t xml:space="preserve">, от 09.12.2020 </w:t>
            </w:r>
            <w:hyperlink r:id="rId59" w:history="1">
              <w:r>
                <w:rPr>
                  <w:color w:val="0000FF"/>
                </w:rPr>
                <w:t>N 3886</w:t>
              </w:r>
            </w:hyperlink>
            <w:r>
              <w:t xml:space="preserve">, от 30.12.2020 </w:t>
            </w:r>
            <w:hyperlink r:id="rId60" w:history="1">
              <w:r>
                <w:rPr>
                  <w:color w:val="0000FF"/>
                </w:rPr>
                <w:t>N 4295</w:t>
              </w:r>
            </w:hyperlink>
            <w:r>
              <w:t xml:space="preserve">, от 30.08.2021 </w:t>
            </w:r>
            <w:hyperlink r:id="rId61" w:history="1">
              <w:r>
                <w:rPr>
                  <w:color w:val="0000FF"/>
                </w:rPr>
                <w:t>N 3113</w:t>
              </w:r>
            </w:hyperlink>
            <w:r>
              <w:t>)</w:t>
            </w:r>
          </w:p>
        </w:tc>
      </w:tr>
      <w:tr w:rsidR="00D5363D">
        <w:tc>
          <w:tcPr>
            <w:tcW w:w="1871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Сроки (этапы) реализации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2018 - 2024 годы</w:t>
            </w:r>
          </w:p>
        </w:tc>
      </w:tr>
      <w:tr w:rsidR="00D5363D">
        <w:tc>
          <w:tcPr>
            <w:tcW w:w="9071" w:type="dxa"/>
            <w:gridSpan w:val="2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 xml:space="preserve">(в ред. постановлений мэрии г. Новосибирска от 21.05.2019 </w:t>
            </w:r>
            <w:hyperlink r:id="rId62" w:history="1">
              <w:r>
                <w:rPr>
                  <w:color w:val="0000FF"/>
                </w:rPr>
                <w:t>N 1801</w:t>
              </w:r>
            </w:hyperlink>
            <w:r>
              <w:t xml:space="preserve">, от 30.12.2019 </w:t>
            </w:r>
            <w:hyperlink r:id="rId63" w:history="1">
              <w:r>
                <w:rPr>
                  <w:color w:val="0000FF"/>
                </w:rPr>
                <w:t>N 4805</w:t>
              </w:r>
            </w:hyperlink>
            <w:r>
              <w:t xml:space="preserve">, от 23.03.2020 </w:t>
            </w:r>
            <w:hyperlink r:id="rId64" w:history="1">
              <w:r>
                <w:rPr>
                  <w:color w:val="0000FF"/>
                </w:rPr>
                <w:t>N 1004</w:t>
              </w:r>
            </w:hyperlink>
            <w:r>
              <w:t>)</w:t>
            </w:r>
          </w:p>
        </w:tc>
      </w:tr>
      <w:tr w:rsidR="00D5363D">
        <w:tc>
          <w:tcPr>
            <w:tcW w:w="1871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Финансирование Программы осуществляется в объеме 2189856,23 тыс. рублей, в том числе:</w:t>
            </w:r>
          </w:p>
          <w:p w:rsidR="00D5363D" w:rsidRDefault="00D5363D">
            <w:pPr>
              <w:pStyle w:val="ConsPlusNormal"/>
              <w:jc w:val="both"/>
            </w:pPr>
            <w:r>
              <w:t>за счет федерального бюджета - 1438216,89 тыс. рублей;</w:t>
            </w:r>
          </w:p>
          <w:p w:rsidR="00D5363D" w:rsidRDefault="00D5363D">
            <w:pPr>
              <w:pStyle w:val="ConsPlusNormal"/>
              <w:jc w:val="both"/>
            </w:pPr>
            <w:r>
              <w:t>за счет средств областного бюджета Новосибирской области - 261163,16 тыс. рублей;</w:t>
            </w:r>
          </w:p>
          <w:p w:rsidR="00D5363D" w:rsidRDefault="00D5363D">
            <w:pPr>
              <w:pStyle w:val="ConsPlusNormal"/>
              <w:jc w:val="both"/>
            </w:pPr>
            <w:r>
              <w:t>за счет средств бюджета города Новосибирска - 471258,36 тыс. рублей;</w:t>
            </w:r>
          </w:p>
          <w:p w:rsidR="00D5363D" w:rsidRDefault="00D5363D">
            <w:pPr>
              <w:pStyle w:val="ConsPlusNormal"/>
              <w:jc w:val="both"/>
            </w:pPr>
            <w:r>
              <w:t>за счет внебюджетных источников - 19217,82 тыс. рублей</w:t>
            </w:r>
          </w:p>
        </w:tc>
      </w:tr>
      <w:tr w:rsidR="00D5363D">
        <w:tc>
          <w:tcPr>
            <w:tcW w:w="9071" w:type="dxa"/>
            <w:gridSpan w:val="2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 xml:space="preserve">(в ред. постановлений мэрии г. Новосибирска от 21.05.2019 </w:t>
            </w:r>
            <w:hyperlink r:id="rId65" w:history="1">
              <w:r>
                <w:rPr>
                  <w:color w:val="0000FF"/>
                </w:rPr>
                <w:t>N 1801</w:t>
              </w:r>
            </w:hyperlink>
            <w:r>
              <w:t xml:space="preserve">, от 04.09.2019 </w:t>
            </w:r>
            <w:hyperlink r:id="rId66" w:history="1">
              <w:r>
                <w:rPr>
                  <w:color w:val="0000FF"/>
                </w:rPr>
                <w:t>N 3321</w:t>
              </w:r>
            </w:hyperlink>
            <w:r>
              <w:t xml:space="preserve">, от 30.12.2019 </w:t>
            </w:r>
            <w:hyperlink r:id="rId67" w:history="1">
              <w:r>
                <w:rPr>
                  <w:color w:val="0000FF"/>
                </w:rPr>
                <w:t>N 4805</w:t>
              </w:r>
            </w:hyperlink>
            <w:r>
              <w:t xml:space="preserve">, от 23.03.2020 </w:t>
            </w:r>
            <w:hyperlink r:id="rId68" w:history="1">
              <w:r>
                <w:rPr>
                  <w:color w:val="0000FF"/>
                </w:rPr>
                <w:t>N 1004</w:t>
              </w:r>
            </w:hyperlink>
            <w:r>
              <w:t xml:space="preserve">, от 15.06.2020 </w:t>
            </w:r>
            <w:hyperlink r:id="rId69" w:history="1">
              <w:r>
                <w:rPr>
                  <w:color w:val="0000FF"/>
                </w:rPr>
                <w:t>N 1858</w:t>
              </w:r>
            </w:hyperlink>
            <w:r>
              <w:t xml:space="preserve">, от 02.09.2020 </w:t>
            </w:r>
            <w:hyperlink r:id="rId70" w:history="1">
              <w:r>
                <w:rPr>
                  <w:color w:val="0000FF"/>
                </w:rPr>
                <w:t>N 2670</w:t>
              </w:r>
            </w:hyperlink>
            <w:r>
              <w:t xml:space="preserve">, от 09.12.2020 </w:t>
            </w:r>
            <w:hyperlink r:id="rId71" w:history="1">
              <w:r>
                <w:rPr>
                  <w:color w:val="0000FF"/>
                </w:rPr>
                <w:t>N 3886</w:t>
              </w:r>
            </w:hyperlink>
            <w:r>
              <w:t xml:space="preserve">, от 30.12.2020 </w:t>
            </w:r>
            <w:hyperlink r:id="rId72" w:history="1">
              <w:r>
                <w:rPr>
                  <w:color w:val="0000FF"/>
                </w:rPr>
                <w:t>N 4295</w:t>
              </w:r>
            </w:hyperlink>
            <w:r>
              <w:t xml:space="preserve">, от 15.03.2021 </w:t>
            </w:r>
            <w:hyperlink r:id="rId73" w:history="1">
              <w:r>
                <w:rPr>
                  <w:color w:val="0000FF"/>
                </w:rPr>
                <w:t>N 810</w:t>
              </w:r>
            </w:hyperlink>
            <w:r>
              <w:t xml:space="preserve">, от 28.06.2021 </w:t>
            </w:r>
            <w:hyperlink r:id="rId74" w:history="1">
              <w:r>
                <w:rPr>
                  <w:color w:val="0000FF"/>
                </w:rPr>
                <w:t>N 2158</w:t>
              </w:r>
            </w:hyperlink>
            <w:r>
              <w:t xml:space="preserve">, от 30.08.2021 </w:t>
            </w:r>
            <w:hyperlink r:id="rId75" w:history="1">
              <w:r>
                <w:rPr>
                  <w:color w:val="0000FF"/>
                </w:rPr>
                <w:t>N 3113</w:t>
              </w:r>
            </w:hyperlink>
            <w:r>
              <w:t xml:space="preserve">, от 28.12.2021 </w:t>
            </w:r>
            <w:hyperlink r:id="rId76" w:history="1">
              <w:r>
                <w:rPr>
                  <w:color w:val="0000FF"/>
                </w:rPr>
                <w:t>N 4765</w:t>
              </w:r>
            </w:hyperlink>
            <w:r>
              <w:t>)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  <w:r>
        <w:t xml:space="preserve">Примечания утратили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23.03.2020 N 1004.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Примечания: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&lt;1&gt; - до реорганизации в соответствии с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10.09.2020 N 2771 "О реорганизации муниципального автономного учреждения культуры города Новосибирска "Городские парки культуры и отдыха" в форме присоединения к нему муниципального автономного учреждения города Новосибирска "Парк культуры и отдыха "Михайловская набережная", муниципального автономного учреждения культуры города Новосибирска "Парк культуры и отдыха "У моря Обского", муниципального автономного учреждения культуры города Новосибирска "Парк культуры и отдыха "Заельцовский", муниципального бюджетного учреждения культуры города Новосибирска "Парк культуры и отдыха "Первомайский", муниципального бюджетного учреждения культуры города Новосибирска "Парк культуры и отдыха "Бугринская роща", муниципального бюджетного учреждения культуры города Новосибирска "Парк культуры и отдыха "Сосновый бор", муниципального бюджетного учреждения культуры города Новосибирска "Парк культуры и отдыха имени С.М. Кирова".</w:t>
      </w:r>
    </w:p>
    <w:p w:rsidR="00D5363D" w:rsidRDefault="00D5363D">
      <w:pPr>
        <w:pStyle w:val="ConsPlusNormal"/>
        <w:jc w:val="both"/>
      </w:pPr>
      <w:r>
        <w:t xml:space="preserve">(примечания введены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28.06.2021 N 2158)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одним из вопросов местного значения городского округа является организация благоустройства его территории, что предусматривает осуществление мероприятий по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Генеральной целью Стратегического </w:t>
      </w:r>
      <w:hyperlink r:id="rId81" w:history="1">
        <w:r>
          <w:rPr>
            <w:color w:val="0000FF"/>
          </w:rPr>
          <w:t>плана</w:t>
        </w:r>
      </w:hyperlink>
      <w:r>
        <w:t xml:space="preserve"> устойчивого развития города Новосибирска, принятого решением городского Совета Новосибирска от 28.03.2005 N 575, является стабильное улучшение качества жизни (повышение уровня жизненного потенциала) всех слоев населения города Новосибирска в процессе устойчивого развития города, которое предполагает, в том числе, улучшение качества городской среды.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Приоритетными направлениями деятельности по гармонизации городской пространственной среды, улучшению архитектурного облика Новосибирска, совершенствованию градостроительного искусства, городского дизайна и ландшафтной архитектуры являются: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создание гармоничной и сомасштабной человеку архитектурно-пространственной среды;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комплексное благоустройство, озеленение, цветовое и световое оформление города.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Решением Совета депутатов города Новосибирска от 27.09.2017 N 469 утверждены </w:t>
      </w:r>
      <w:hyperlink r:id="rId82" w:history="1">
        <w:r>
          <w:rPr>
            <w:color w:val="0000FF"/>
          </w:rPr>
          <w:t>Правила</w:t>
        </w:r>
      </w:hyperlink>
      <w:r>
        <w:t xml:space="preserve"> благоустройства территории города Новосибирска, содержащие необходимый и достаточный набор инструментов, способствующих совершенствованию состояния городской среды.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Показателем уровня благоустройства территории города Новосибирска является состояние дворовых территорий, общественных территорий, архитектурного облика города Новосибирска, индивидуальных жилых домов и земельных участков, предоставленных для их размещения.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В целях комплексного подхода и эффективного расходования бюджетных средств </w:t>
      </w:r>
      <w:r>
        <w:lastRenderedPageBreak/>
        <w:t>мероприятия по благоустройству дворовых территорий на территории города Новосибирска осуществляются с использованием программно-целевого метода.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В период 2012 - 2015 годов в рамках реализации ведомственной целевой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"Ремонт и обустройство дворовых территорий многоквартирных домов, проездов к дворовым территориям многоквартирных домов города Новосибирска", утвержденной постановлением мэрии города Новосибирска от 15.12.2011 N 12112, отремонтировано 1785,7 тыс. кв. м дворовых территорий и проездов к ним.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В 2016 - 2017 годы благоустройство дворовых территорий осуществлялось согласно муниципальной </w:t>
      </w:r>
      <w:hyperlink r:id="rId84" w:history="1">
        <w:r>
          <w:rPr>
            <w:color w:val="0000FF"/>
          </w:rPr>
          <w:t>программе</w:t>
        </w:r>
      </w:hyperlink>
      <w:r>
        <w:t xml:space="preserve"> "Жилищно-коммунальное хозяйство города Новосибирска" на 2016 - 2020 годы, утвержденной постановлением мэрии города Новосибирска от 31.12.2015 N 7503, а также государственной </w:t>
      </w:r>
      <w:hyperlink r:id="rId85" w:history="1">
        <w:r>
          <w:rPr>
            <w:color w:val="0000FF"/>
          </w:rPr>
          <w:t>программе</w:t>
        </w:r>
      </w:hyperlink>
      <w:r>
        <w:t xml:space="preserve"> "Управление государственными финансами в Новосибирской области на 2014 - 2019 годы", утвержденной постановлением Правительства Новосибирской области от 15.07.2013 N 309-п. В ходе исполнения программных мероприятий на 372 дворовых территориях были выполнены ремонт асфальтового покрытия площадью 254,8 тыс. кв. м, ремонт пяти внутридворовых лестничных маршей.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Кроме того, в 2017 году город Новосибирск принял участие в реализации приоритетного </w:t>
      </w:r>
      <w:hyperlink r:id="rId86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среды", в рамках которого постановлением мэрии города Новосибирска от 22.05.2017 N 2340 утверждена муниципальная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"Формирование современной городской среды" на 2017 год. В ходе исполнения мероприятий указанной муниципальной программы выполнено благоустройство 126 дворовых территорий, на которых расположены 184 многоквартирных дома, в том числе: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ремонт дворовых проездов, оборудование тротуаров, пешеходных дорожек, автомобильных парковок, обустройство уширений дворовых проездов - 177,76 тыс. кв. м;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установка малых форм (урн) - 180 шт.;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установка малых форм (скамеек) - 156 шт.;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оборудование детских площадок - 41 шт.;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оборудование спортивных площадок - 22 шт.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Для определения физического состояния дворовых территорий и необходимости их благоустройства проведена инвентаризация всех таких территорий, по результатам которой сформировано 4402 дворовых территории и составлены паспорта их благоустройства. Общая структура дворовых территорий города Новосибирска выглядит следующим образом: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23,64% - капитальные здания и сооружения;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3,78% - детские площадки (с покрытием);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0,77% - спортивные площадки;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20,76% - внутриквартальные проезды;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3,69% - площадки для стоянки автомобилей;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36,33% - зеленые насаждения (в том числе цветники и газоны);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4,30% - пешеходные коммуникации;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6,73% - иные площадки.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lastRenderedPageBreak/>
        <w:t>Некоторые дворовые территории города Новосибирска характеризуются недостаточным количеством детских площадок и низким уровнем их оборудованности. Детское игровое оборудование во многих дворах пришло в негодность, не отвечает современным стандартам и не соответствует требованиям безопасности. Детские площадки не всегда выделены в отдельную зону и имеют соответствующее покрытие. 29,87% дворовых территорий города Новосибирска не имеют детских площадок и детского игрового оборудования, 11,7% - не оборудованы малыми архитектурными формами.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 связи со стремительным ростом уровня автомобилизации серьезной проблемой для значительного числа дворовых территорий является размещение открытых автостоянок (парковок). Более 97% дворовых территорий имеют дефицит организованных парковок.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 подавляющем большинстве дворов города Новосибирска система наружного освещения отсутствует или требует реконструкции. Всего дворов, оборудованных системой наружного освещения (отдельно стоящие опоры освещения, уличные и садовые фонари), около 6%.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На части дворовых территорий наблюдается неудовлетворительное состояние покрытия внутриквартальных проездов - около 10,1%; пешеходных коммуникаций - около 41,2%.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Выявлена крайне низкая приспособленность дворовых территорий для маломобильных групп населения - 0,86%.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Доля в общей массе дворовых территорий, в пределах которых зафиксировано наличие специально оборудованных и обособленных площадок для выгула домашних животных, - 0,2%.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При этом жители города ожидают от своего двора безопасности, комфорта, функциональности и эстетической привлекательности.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Кроме того, в комфортных, озелененных, благоустроенных и безопасных районах города формируются городские сообщества с активной гражданской позицией, реализуется их творческий и интеллектуальный потенциал, в связи с чем особое значение для развития города Новосибирска имеет благоустройство общественных территорий.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 2015 году было проведено комплексное исследование 32 озелененных общественных пространств, на основании которого группой экспертов в различных областях обществознания разработана концепция развития озелененных общественных пространств общегородского значения города Новосибирска "Зеленый Новосибирск".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В рамках реализации приоритетного </w:t>
      </w:r>
      <w:hyperlink r:id="rId88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качестве приоритетной общественной территории, подлежащей благоустройству в 2017 году, была выбрана Михайловская набережная. Первый этап ее благоустройства на площади в 36 тыс. кв. м был осуществлен в ходе исполнения муниципальной </w:t>
      </w:r>
      <w:hyperlink r:id="rId89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среды" на 2017 год, утвержденной постановлением мэрии города Новосибирска от 22.05.2017 N 2340.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 соответствии с дизайн-проектом разработана проектно-сметная документация, отремонтированы лестничные сходы и подпорные стенки у лестничных сходов, восстановлен нижний променад с устройством нового покрытия из тротуарной бетонной плитки, произведено устройство велосипедной дорожки, выполнены работы по электроснабжению и электроосвещению, устроены хозяйственно-питьевой водопровод, ливневая канализация, произведено озеленение (устройство газонов, посадка деревьев, санитарная обрезка зеленых насаждений), установлена новая парковая мебель, в том числе скамейки, велопарковки и урны. Кроме того, выполнено технологическое присоединение к сетям электро- и водоснабжения, канализации. Общая стоимость работ составила 140 млн. рублей.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В рамках подготовки Программы проведены открытые обсуждения с участием граждан, </w:t>
      </w:r>
      <w:r>
        <w:lastRenderedPageBreak/>
        <w:t>организаций и иных заинтересованных лиц, по результатам которых с учетом представленных предложений сформирован перечень общественных территорий, - по состоянию на 01.10.2017 в городе Новосибирске насчитывается 237 общественных территорий общей площадью 766,3015 га, в том числе: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36 территорий площадью 67,8014 га в Дзержинском районе;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17 территорий площадью 31,7865 га в Калининском районе;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25 территорий площадью 202,326 га в Кировском районе;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29 территорий площадью 78,2978 га в Ленинском районе;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18 территорий площадью 80,2188 га в Октябрьском районе;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26 территорий площадью 57,3373 га в Первомайском районе;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29 территорий площадью 102,6956 га в Советском районе;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13 территорий площадью 18,0332 га в Железнодорожном районе;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22 территории площадью 93,8305 га в Заельцовском районе;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22 территории площадью 33,9744 га в Центральном районе.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 сводный перечень общественных территорий вошли: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11 парков культуры и отдыха общей площадью 313,0871 га;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106 скверов общей площадью 143,9306 га.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120 иных общественных территорий (бульваров, аллей, площадей, озелененных и рекреационных территорий общего пользования и пр.) общей площадью 309,2838 га.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 2017 году проведена оценка уровня благоустройства всех общественных территорий города Новосибирска.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Проведенное исследование показало, что на каждого жителя города Новосибирска приходится ориентировочно 4,8 кв. м общественных озелененных пространств, из них - 3,6 кв. м общественных территорий, в отношении которых содержание и благоустройство на системной основе осуществляется муниципальными организациями. Соответственно, на 1 жителя города приходится 1,2 кв. м площади неблагоустроенных общественных территорий, что соответствует 25% общей площади общественных территорий города. 16% от количества общественных территорий характеризуются хорошим уровнем благоустройства, 26% находятся в удовлетворительном состоянии. Уровень благоустройства 58% общественных территорий оценивается как неудовлетворительный и требующий проведения благоустроительных мероприятий.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Из общего числа общественных территорий 85 не имеют статуса озелененного или рекреационного пространства, не определены лица, ответственные за их содержание и благоустройство. Как следствие, данные территории отличаются низким уровнем благоустроенности.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Проведенное в 2015 - 2016 годах исследование, общественные обсуждения мероприятий по благоустройству общественных территорий, а также инвентаризация уровня благоустройства в 2017 году выявили следующие проблемы развития общественных территорий города: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lastRenderedPageBreak/>
        <w:t>несоответствие фактической локализации общественных функций в пространстве города современному кадастровому делению;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отсутствие функционирования общественных территорий как единой взаимосвязанной системы, основанной на принципах связности и функционального разнообразия общественных территорий;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перегруженность функциями локально расположенных общественных территорий (в центральной части, в центрах районов города Новосибирска) либо их неиспользование в соответствии со своим потенциалом;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отсутствие четкой иерархии и классификации в системе общественных территорий, затрудняющее определение статуса общественных территорий, их позиционирование и, как следствие, приводящее к необоснованному размещению общественных или иных функций;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недостаточное разнообразие реализуемых на общественных территориях сценариев времяпрепровождения;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неравномерная обеспеченность и неравная доступность для жителей различных районов благоустроенных общественных территорий;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пересечение и наложение в функциональной структуре территорий различных общественных функций и процессов, приводящее к снижению комфорта пребывания на территории (аттракционы, велотрафик, детская рекреация, выгул собак и т.п.);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снижение привлекательности территорий для населения, приводящее к их дисфункциональности и запущенности вследствие отсутствия достаточного благоустройства и оборудованности отдельных территорий;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ограниченная доля общественных территорий, адаптированных к нуждам маломобильных групп населения;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отсутствие комплексной организации системы безопасности общественных территорий;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существенные ожидания населения по удовлетворению потребности в дальнейшем развитии существующих и создании новых общественных территорий;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наличие значительного потенциала развития общественных территорий, прежде всего за счет использования пространственного и планировочного ресурсов, формирования взаимосвязанных систем (дисперсных парков), включающих общественные, озелененные пространства, вело- и пешеходную инфраструктуру, в пределах которых возможно перераспределение функций, общий рост городских активностей и расширение набора сценариев досуга и отдыха горожан различных возрастных и социальных групп.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 целью решения указанных проблем целесообразно рассматривать общественные территории города Новосибирска во взаимосвязи друг с другом, формировать пешеходную сеть, связывающую локальные территории в единую непрерывную систему общественно-пешеходных и озелененных пространств города, распространить опыт создания дисперсных парков и непрерывных пешеходных пространств по всем районам города Новосибирска.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Одним из важнейших направлений повышения качества и комфорта городской среды является формирование единого облика города Новосибирска.</w:t>
      </w:r>
    </w:p>
    <w:p w:rsidR="00D5363D" w:rsidRDefault="00D5363D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Новосибирска с 2013 года установлена обязанность лиц, ответственных за благоустройство соответствующей территории, оформлять паспорта фасадов зданий, сооружений и своевременно их актуализировать. Вместе с тем, по </w:t>
      </w:r>
      <w:r>
        <w:lastRenderedPageBreak/>
        <w:t>состоянию на 22.09.2017 оформлены паспорта фасадов всего лишь немногим более 170 капитальных объектов.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Проблема реализации положений о необходимости оформления паспортов фасадов заданий, сооружений влечет невозможность достаточного контроля за соответствием внешнего вида капитальных объектов сложившейся застройке и архитектурно-художественным требованиям. Так, необходимо принятие мер по упорядочению размещения на фасадах зданий оборудования вентиляции и кондиционирования воздуха. Также следует усилить контроль за обеспечением при реконструкции, ремонте или реставрации фасадов соответствия их колористических решений исторически сложившемуся цветовому оформлению застройки улиц и территорий города Новосибирска.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Одной из проблем благоустройства территории города Новосибирска является отсутствие механизма правового регулирования организации наружного освещения зданий. Множество объектов имеют спорную с эстетической точки зрения архитектурно-художественную подсветку, что свидетельствует о необходимости разработки и утверждения концепции единой светоцветовой среды, учитывающей имеющийся передовой зарубежный и отечественный опыт в области уличного освещения и фасадной архитектурно-художественной подсветки.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Еще одной проблемой в сфере благоустройства является сложившаяся в городе Новосибирске практика прокладки воздушных кабельных линий связи по столбам освещения, в том числе в центре города, на улицах и площадях, являющихся основными общественными территориями. Необходимо осуществить поэтапный перенос операторами связи с центральных и магистральных улиц города воздушных линий за счет использования существующих линейно-кабельных сооружений связи (каналов кабельной канализации).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По оценочным данным, на территории города Новосибирска насчитывается около 47 тыс. домовладений общей площадью не менее 2 тыс. га. Большинство территорий общего пользования в местах массовой индивидуальной жилой застройки характеризуются недостаточным благоустройством. До настоящего времени не проводились системные мероприятия по оценке уровня благоустройства индивидуальных жилых домов и земельных участков, предоставленных для их размещения, улично-дорожной сети зон индивидуальной жилой застройки.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Для решения задач сферы благоустройства города Новосибирска, определения перспектив и приоритетных направлений ее развития необходимо использовать программно-целевой метод.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Реализация Программы позволит обеспечить повышение уровня благоустройства территории города Новосибирска и совершенствовать внешний облик территории города за счет достижения следующих ожидаемых результатов и эффектов:</w:t>
      </w:r>
    </w:p>
    <w:p w:rsidR="00D5363D" w:rsidRDefault="00D5363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23.03.2020 N 1004)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повышение уровня комплексного благоустройства дворовых и общественных территорий для улучшения качества жизни населения города Новосибирска;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повышение эстетического качества среды территории и формирование современного облика города, сочетающего в себе элементы новизны и привлекательности;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создание благоприятных и комфортных условий проживания и отдыха населения;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повышение уровня доступности информации и информирования граждан и заинтересованных лиц о задачах и проектах по благоустройству территории города Новосибирска;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повышение социальной активности граждан и заинтересованных лиц;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создание условий для участия граждан в реализации мероприятий благоустройства дворовых территорий многоквартирных домов.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lastRenderedPageBreak/>
        <w:t>К числу основных рисков, которые могут оказать влияние на конечный результат реализации мероприятий Программы, относятся: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бюджетные риски, связанные с дефицитом бюджетов бюджетной системы Российской Федерации;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социальные риски, связанные с низкой активностью населения в реализации мероприятий по благоустройству территории города Новосибирска;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 рамках мер по предотвращению указанных рисков и снижению вероятности возникновения неблагоприятных последствий предусматривается в том числе: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популяризация положительного опыта реализации мероприятий в сфере благоустройства территорий;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создание системы оперативного контроля и мониторинга за реализацией Программы.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2"/>
      </w:pPr>
      <w:r>
        <w:t>Таблица 1</w:t>
      </w:r>
    </w:p>
    <w:p w:rsidR="00D5363D" w:rsidRDefault="00D5363D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D5363D" w:rsidRDefault="00D5363D">
      <w:pPr>
        <w:pStyle w:val="ConsPlusNormal"/>
        <w:jc w:val="center"/>
      </w:pPr>
      <w:r>
        <w:t>от 30.08.2021 N 3113)</w:t>
      </w:r>
    </w:p>
    <w:p w:rsidR="00D5363D" w:rsidRDefault="00D5363D">
      <w:pPr>
        <w:pStyle w:val="ConsPlusNormal"/>
      </w:pPr>
    </w:p>
    <w:p w:rsidR="00D5363D" w:rsidRDefault="00D5363D">
      <w:pPr>
        <w:sectPr w:rsidR="00D5363D" w:rsidSect="00060B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948"/>
        <w:gridCol w:w="1133"/>
        <w:gridCol w:w="850"/>
        <w:gridCol w:w="793"/>
        <w:gridCol w:w="793"/>
        <w:gridCol w:w="793"/>
        <w:gridCol w:w="793"/>
        <w:gridCol w:w="793"/>
        <w:gridCol w:w="793"/>
        <w:gridCol w:w="793"/>
        <w:gridCol w:w="850"/>
      </w:tblGrid>
      <w:tr w:rsidR="00D5363D">
        <w:tc>
          <w:tcPr>
            <w:tcW w:w="56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2948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13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01" w:type="dxa"/>
            <w:gridSpan w:val="8"/>
          </w:tcPr>
          <w:p w:rsidR="00D5363D" w:rsidRDefault="00D5363D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  <w:tc>
          <w:tcPr>
            <w:tcW w:w="85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D5363D">
        <w:tc>
          <w:tcPr>
            <w:tcW w:w="56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551" w:type="dxa"/>
            <w:gridSpan w:val="7"/>
          </w:tcPr>
          <w:p w:rsidR="00D5363D" w:rsidRDefault="00D5363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850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56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56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</w:tr>
      <w:tr w:rsidR="00D5363D">
        <w:tc>
          <w:tcPr>
            <w:tcW w:w="13600" w:type="dxa"/>
            <w:gridSpan w:val="13"/>
          </w:tcPr>
          <w:p w:rsidR="00D5363D" w:rsidRDefault="00D5363D">
            <w:pPr>
              <w:pStyle w:val="ConsPlusNormal"/>
              <w:jc w:val="center"/>
              <w:outlineLvl w:val="3"/>
            </w:pPr>
            <w:r>
              <w:t>1. Повышение качества и комфорта городской среды на территории города Новосибирска</w:t>
            </w:r>
          </w:p>
        </w:tc>
      </w:tr>
      <w:tr w:rsidR="00D5363D">
        <w:tc>
          <w:tcPr>
            <w:tcW w:w="56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01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Повышение уровня благоустройства дворовых территорий, в том числе с вовлечением заинтересованных лиц в реализацию мероприятий по благоустройству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 благоустроенных дворовых территорий в рамках Программы</w:t>
            </w:r>
          </w:p>
        </w:tc>
        <w:tc>
          <w:tcPr>
            <w:tcW w:w="1133" w:type="dxa"/>
          </w:tcPr>
          <w:p w:rsidR="00D5363D" w:rsidRDefault="00D5363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37 &lt;1&gt;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22 &lt;1&gt;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 &lt;1&gt;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41 &lt;1&gt;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339 &lt;1&gt;</w:t>
            </w:r>
          </w:p>
        </w:tc>
      </w:tr>
      <w:tr w:rsidR="00D5363D">
        <w:tc>
          <w:tcPr>
            <w:tcW w:w="56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Доля благоустроенных дворовых территорий в рамках Программы от общего количества дворовых территорий</w:t>
            </w:r>
          </w:p>
        </w:tc>
        <w:tc>
          <w:tcPr>
            <w:tcW w:w="1133" w:type="dxa"/>
          </w:tcPr>
          <w:p w:rsidR="00D5363D" w:rsidRDefault="00D5363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7,70</w:t>
            </w:r>
          </w:p>
        </w:tc>
      </w:tr>
      <w:tr w:rsidR="00D5363D">
        <w:tc>
          <w:tcPr>
            <w:tcW w:w="56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Доля трудового участия заинтересованных лиц в выполнении минимального перечня видов работ по благоустройству дворовых территорий</w:t>
            </w:r>
          </w:p>
        </w:tc>
        <w:tc>
          <w:tcPr>
            <w:tcW w:w="1133" w:type="dxa"/>
          </w:tcPr>
          <w:p w:rsidR="00D5363D" w:rsidRDefault="00D5363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</w:tr>
      <w:tr w:rsidR="00D5363D">
        <w:tc>
          <w:tcPr>
            <w:tcW w:w="56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Доля трудового участия заинтересованных лиц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1133" w:type="dxa"/>
          </w:tcPr>
          <w:p w:rsidR="00D5363D" w:rsidRDefault="00D5363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100</w:t>
            </w:r>
          </w:p>
        </w:tc>
      </w:tr>
      <w:tr w:rsidR="00D5363D">
        <w:tc>
          <w:tcPr>
            <w:tcW w:w="56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Доля финансового участия собственников помещений многоквартирного дома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1133" w:type="dxa"/>
          </w:tcPr>
          <w:p w:rsidR="00D5363D" w:rsidRDefault="00D5363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</w:tr>
      <w:tr w:rsidR="00D5363D">
        <w:tc>
          <w:tcPr>
            <w:tcW w:w="567" w:type="dxa"/>
          </w:tcPr>
          <w:p w:rsidR="00D5363D" w:rsidRDefault="00D536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01" w:type="dxa"/>
          </w:tcPr>
          <w:p w:rsidR="00D5363D" w:rsidRDefault="00D5363D">
            <w:pPr>
              <w:pStyle w:val="ConsPlusNormal"/>
              <w:jc w:val="both"/>
            </w:pPr>
            <w:r>
              <w:t>Повышение уровня благоустройства общественных территорий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Площадь благоустроенных общественных территорий</w:t>
            </w:r>
          </w:p>
        </w:tc>
        <w:tc>
          <w:tcPr>
            <w:tcW w:w="1133" w:type="dxa"/>
          </w:tcPr>
          <w:p w:rsidR="00D5363D" w:rsidRDefault="00D5363D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401,6 &lt;2&gt;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130,0 &lt;2&gt;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670,0 &lt;2&gt;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120,0 &lt;2&gt;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1552,3</w:t>
            </w:r>
          </w:p>
        </w:tc>
      </w:tr>
      <w:tr w:rsidR="00D5363D">
        <w:tc>
          <w:tcPr>
            <w:tcW w:w="567" w:type="dxa"/>
          </w:tcPr>
          <w:p w:rsidR="00D5363D" w:rsidRDefault="00D536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D5363D" w:rsidRDefault="00D5363D">
            <w:pPr>
              <w:pStyle w:val="ConsPlusNormal"/>
              <w:jc w:val="both"/>
            </w:pPr>
            <w:r>
              <w:t>Формирование единого облика города Новосибирска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 оформленных паспортов фасадов зданий, сооружений, нестационарных объектов в городе Новосибирске в рамках Программы</w:t>
            </w:r>
          </w:p>
        </w:tc>
        <w:tc>
          <w:tcPr>
            <w:tcW w:w="1133" w:type="dxa"/>
          </w:tcPr>
          <w:p w:rsidR="00D5363D" w:rsidRDefault="00D5363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1060</w:t>
            </w:r>
          </w:p>
        </w:tc>
      </w:tr>
      <w:tr w:rsidR="00D5363D">
        <w:tc>
          <w:tcPr>
            <w:tcW w:w="567" w:type="dxa"/>
          </w:tcPr>
          <w:p w:rsidR="00D5363D" w:rsidRDefault="00D5363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D5363D" w:rsidRDefault="00D5363D">
            <w:pPr>
              <w:pStyle w:val="ConsPlusNormal"/>
              <w:jc w:val="both"/>
            </w:pPr>
            <w:r>
              <w:t>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Доля 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</w:t>
            </w:r>
          </w:p>
        </w:tc>
        <w:tc>
          <w:tcPr>
            <w:tcW w:w="1133" w:type="dxa"/>
          </w:tcPr>
          <w:p w:rsidR="00D5363D" w:rsidRDefault="00D5363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100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  <w:r>
        <w:t>Примечания: &lt;1&gt; - количество уточняется исходя из результатов ранжирования дворовых территорий на основании проведенной инвентаризации и предложений заинтересованных лиц и с учетом объема финансирования;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&lt;2&gt; - площадь уточняется в ходе реализации Программы с учетом условий и объема финансирования соответствующих мероприятий.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  <w:outlineLvl w:val="2"/>
      </w:pPr>
      <w:r>
        <w:t>Информация о порядке расчета значений</w:t>
      </w:r>
    </w:p>
    <w:p w:rsidR="00D5363D" w:rsidRDefault="00D5363D">
      <w:pPr>
        <w:pStyle w:val="ConsPlusTitle"/>
        <w:jc w:val="center"/>
      </w:pPr>
      <w:r>
        <w:t>целевых индикаторов Программы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</w:pPr>
      <w:r>
        <w:t>Таблица 2</w:t>
      </w:r>
    </w:p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5669"/>
        <w:gridCol w:w="3912"/>
      </w:tblGrid>
      <w:tr w:rsidR="00D5363D">
        <w:tc>
          <w:tcPr>
            <w:tcW w:w="567" w:type="dxa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5669" w:type="dxa"/>
          </w:tcPr>
          <w:p w:rsidR="00D5363D" w:rsidRDefault="00D5363D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3912" w:type="dxa"/>
          </w:tcPr>
          <w:p w:rsidR="00D5363D" w:rsidRDefault="00D5363D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D5363D">
        <w:tc>
          <w:tcPr>
            <w:tcW w:w="56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</w:tr>
      <w:tr w:rsidR="00D5363D">
        <w:tc>
          <w:tcPr>
            <w:tcW w:w="56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 благоустроенных дворовых территорий в рамках Программы</w:t>
            </w:r>
          </w:p>
        </w:tc>
        <w:tc>
          <w:tcPr>
            <w:tcW w:w="5669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</w:tcPr>
          <w:p w:rsidR="00D5363D" w:rsidRDefault="00D5363D">
            <w:pPr>
              <w:pStyle w:val="ConsPlusNormal"/>
              <w:jc w:val="both"/>
            </w:pPr>
            <w:r>
              <w:t>Акты выполненных работ (документ, подтверждающий факт завершения работ)</w:t>
            </w:r>
          </w:p>
        </w:tc>
      </w:tr>
      <w:tr w:rsidR="00D5363D">
        <w:tc>
          <w:tcPr>
            <w:tcW w:w="567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D5363D" w:rsidRDefault="00D5363D">
            <w:pPr>
              <w:pStyle w:val="ConsPlusNormal"/>
              <w:jc w:val="both"/>
            </w:pPr>
            <w:r>
              <w:t>Доля благоустроенных дворовых территорий в рамках Программы от общего количества дворовых территорий</w:t>
            </w:r>
          </w:p>
        </w:tc>
        <w:tc>
          <w:tcPr>
            <w:tcW w:w="5669" w:type="dxa"/>
          </w:tcPr>
          <w:p w:rsidR="00D5363D" w:rsidRDefault="00D5363D">
            <w:pPr>
              <w:pStyle w:val="ConsPlusNormal"/>
              <w:jc w:val="both"/>
            </w:pPr>
            <w:r>
              <w:t>Отношение количества благоустроенных дворовых территорий многоквартирных домов в рамках Программы к общему количеству дворовых территорий города Новосибирска, требующих ремонта, умноженное на 100</w:t>
            </w:r>
          </w:p>
        </w:tc>
        <w:tc>
          <w:tcPr>
            <w:tcW w:w="3912" w:type="dxa"/>
          </w:tcPr>
          <w:p w:rsidR="00D5363D" w:rsidRDefault="00D5363D">
            <w:pPr>
              <w:pStyle w:val="ConsPlusNormal"/>
              <w:jc w:val="both"/>
            </w:pPr>
            <w:r>
              <w:t>Отчет ДЭЖКХ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Доля трудового участия заинтересованных лиц в выполнении минимального перечня видов работ по благоустройству дворовых территорий</w:t>
            </w:r>
          </w:p>
        </w:tc>
        <w:tc>
          <w:tcPr>
            <w:tcW w:w="5669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 w:rsidRPr="00C83275">
              <w:rPr>
                <w:position w:val="-24"/>
              </w:rPr>
              <w:pict>
                <v:shape id="_x0000_i1025" style="width:277.05pt;height:35.15pt" coordsize="" o:spt="100" adj="0,,0" path="" filled="f" stroked="f">
                  <v:stroke joinstyle="miter"/>
                  <v:imagedata r:id="rId93" o:title="base_23601_146355_32768"/>
                  <v:formulas/>
                  <v:path o:connecttype="segments"/>
                </v:shape>
              </w:pict>
            </w:r>
          </w:p>
          <w:p w:rsidR="00D5363D" w:rsidRDefault="00D5363D">
            <w:pPr>
              <w:pStyle w:val="ConsPlusNormal"/>
              <w:jc w:val="both"/>
            </w:pPr>
          </w:p>
          <w:p w:rsidR="00D5363D" w:rsidRDefault="00D5363D">
            <w:pPr>
              <w:pStyle w:val="ConsPlusNormal"/>
              <w:jc w:val="both"/>
            </w:pPr>
            <w:r>
              <w:t>где:</w:t>
            </w:r>
          </w:p>
          <w:p w:rsidR="00D5363D" w:rsidRDefault="00D5363D">
            <w:pPr>
              <w:pStyle w:val="ConsPlusNormal"/>
              <w:jc w:val="both"/>
            </w:pPr>
            <w:r>
              <w:t>ДТУ - доля трудового участия;</w:t>
            </w:r>
          </w:p>
          <w:p w:rsidR="00D5363D" w:rsidRDefault="00D5363D">
            <w:pPr>
              <w:pStyle w:val="ConsPlusNormal"/>
              <w:jc w:val="both"/>
            </w:pPr>
            <w:r>
              <w:t>n - количество дворовых территорий, нуждающихся в благоустройстве и подлежащих благоустройству в отчетном году;</w:t>
            </w:r>
          </w:p>
          <w:p w:rsidR="00D5363D" w:rsidRDefault="00D5363D">
            <w:pPr>
              <w:pStyle w:val="ConsPlusNormal"/>
              <w:jc w:val="both"/>
            </w:pPr>
            <w:r>
              <w:t xml:space="preserve">челПл - количество человек, запланированное на трудовое </w:t>
            </w:r>
            <w:r>
              <w:lastRenderedPageBreak/>
              <w:t>участие в выполнении работ по благоустройству дворовой территории в соответствии с протоколами общего собрания собственников помещений;</w:t>
            </w:r>
          </w:p>
          <w:p w:rsidR="00D5363D" w:rsidRDefault="00D5363D">
            <w:pPr>
              <w:pStyle w:val="ConsPlusNormal"/>
              <w:jc w:val="both"/>
            </w:pPr>
            <w:r>
              <w:t>челФ - фактическое количество человек, принявших трудовое участие в выполнении работ по благоустройству дворовой территории;</w:t>
            </w:r>
          </w:p>
          <w:p w:rsidR="00D5363D" w:rsidRDefault="00D5363D">
            <w:pPr>
              <w:pStyle w:val="ConsPlusNormal"/>
              <w:jc w:val="both"/>
            </w:pPr>
            <w:r>
              <w:t>часПл - количество часов, запланированное на проведение работ по благоустройству дворовой территории в соответствии с протоколами общего собрания собственников помещений;</w:t>
            </w:r>
          </w:p>
          <w:p w:rsidR="00D5363D" w:rsidRDefault="00D5363D">
            <w:pPr>
              <w:pStyle w:val="ConsPlusNormal"/>
              <w:jc w:val="both"/>
            </w:pPr>
            <w:r>
              <w:t>часФ - фактическое количество часов, затраченных на проведение работ по благоустройству дворовой территории</w:t>
            </w:r>
          </w:p>
        </w:tc>
        <w:tc>
          <w:tcPr>
            <w:tcW w:w="3912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>Отчет ДЭЖКХ, составленный по отчетам администраций о трудовом участии граждан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 xml:space="preserve">(п. 3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30.12.2019 N 4805)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Доля трудового участия заинтересованных лиц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5669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 w:rsidRPr="00C83275">
              <w:rPr>
                <w:position w:val="-24"/>
              </w:rPr>
              <w:pict>
                <v:shape id="_x0000_i1026" style="width:277.05pt;height:35.15pt" coordsize="" o:spt="100" adj="0,,0" path="" filled="f" stroked="f">
                  <v:stroke joinstyle="miter"/>
                  <v:imagedata r:id="rId95" o:title="base_23601_146355_32769"/>
                  <v:formulas/>
                  <v:path o:connecttype="segments"/>
                </v:shape>
              </w:pict>
            </w:r>
          </w:p>
          <w:p w:rsidR="00D5363D" w:rsidRDefault="00D5363D">
            <w:pPr>
              <w:pStyle w:val="ConsPlusNormal"/>
              <w:jc w:val="both"/>
            </w:pPr>
          </w:p>
          <w:p w:rsidR="00D5363D" w:rsidRDefault="00D5363D">
            <w:pPr>
              <w:pStyle w:val="ConsPlusNormal"/>
              <w:jc w:val="both"/>
            </w:pPr>
            <w:r>
              <w:t>где:</w:t>
            </w:r>
          </w:p>
          <w:p w:rsidR="00D5363D" w:rsidRDefault="00D5363D">
            <w:pPr>
              <w:pStyle w:val="ConsPlusNormal"/>
              <w:jc w:val="both"/>
            </w:pPr>
            <w:r>
              <w:t>ДТУ - доля трудового участия;</w:t>
            </w:r>
          </w:p>
          <w:p w:rsidR="00D5363D" w:rsidRDefault="00D5363D">
            <w:pPr>
              <w:pStyle w:val="ConsPlusNormal"/>
              <w:jc w:val="both"/>
            </w:pPr>
            <w:r>
              <w:t>n - количество дворовых территорий, нуждающихся в благоустройстве и подлежащих благоустройству в отчетном году, на которых предусмотрено выполнение дополнительного перечня видов работ;</w:t>
            </w:r>
          </w:p>
          <w:p w:rsidR="00D5363D" w:rsidRDefault="00D5363D">
            <w:pPr>
              <w:pStyle w:val="ConsPlusNormal"/>
              <w:jc w:val="both"/>
            </w:pPr>
            <w:r>
              <w:t>челПл - количество человек, запланированное на трудовое участие в выполнении дополнительного перечня видов работ по благоустройству дворовой территории в соответствии с протоколами общего собрания собственников помещений;</w:t>
            </w:r>
          </w:p>
          <w:p w:rsidR="00D5363D" w:rsidRDefault="00D5363D">
            <w:pPr>
              <w:pStyle w:val="ConsPlusNormal"/>
              <w:jc w:val="both"/>
            </w:pPr>
            <w:r>
              <w:t>челФ - фактическое количество человек, принявших трудовое участие в выполнении дополнительного перечня видов работ по благоустройству дворовой территории;</w:t>
            </w:r>
          </w:p>
          <w:p w:rsidR="00D5363D" w:rsidRDefault="00D5363D">
            <w:pPr>
              <w:pStyle w:val="ConsPlusNormal"/>
              <w:jc w:val="both"/>
            </w:pPr>
            <w:r>
              <w:lastRenderedPageBreak/>
              <w:t>часПл - количество часов, запланированное на выполнение дополнительного перечня видов работ по благоустройству дворовой территории в соответствии с протоколами общего собрания собственников помещений;</w:t>
            </w:r>
          </w:p>
          <w:p w:rsidR="00D5363D" w:rsidRDefault="00D5363D">
            <w:pPr>
              <w:pStyle w:val="ConsPlusNormal"/>
              <w:jc w:val="both"/>
            </w:pPr>
            <w:r>
              <w:t>часФ - фактическое количество часов, затраченных на выполнение дополнительного перечня видов работ по благоустройству дворовой территории</w:t>
            </w:r>
          </w:p>
        </w:tc>
        <w:tc>
          <w:tcPr>
            <w:tcW w:w="3912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>Отчет ДЭЖКХ, составленный по отчетам администраций о трудовом участии граждан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 xml:space="preserve">(п. 4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30.12.2019 N 4805)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Доля финансового участия собственников помещений многоквартирного дома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5669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Отношение суммы затрат за счет средств собственников помещений многоквартирных домов к общей сумме затрат на выполнение дополнительного перечня видов работ по благоустройству дворовых территорий</w:t>
            </w:r>
          </w:p>
        </w:tc>
        <w:tc>
          <w:tcPr>
            <w:tcW w:w="3912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Отчет ДЭЖКХ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 xml:space="preserve">(п. 5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21.05.2019 N 1801)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Площадь благоустроенных общественных территорий</w:t>
            </w:r>
          </w:p>
        </w:tc>
        <w:tc>
          <w:tcPr>
            <w:tcW w:w="5669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Концепция (дизайн-проект) благоустройства общественной территории, акт выполненных работ (документ, подтверждающий факт завершения работ), отчет ДКСиМП и ДТиДБК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 xml:space="preserve">(п. 6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21.05.2019 N 1801)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Количество оформленных паспортов фасадов зданий, сооружений, нестационарных объектов в рамках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Отчет ДСиА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 xml:space="preserve">(п. 7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21.05.2019 N 1801)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58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Доля 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</w:t>
            </w:r>
          </w:p>
        </w:tc>
        <w:tc>
          <w:tcPr>
            <w:tcW w:w="5669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Отношение количества индивидуальных жилых домов и земельных участков, предоставленных для их размещения, в отношении которых проведены мероприятия по инвентаризации уровня их благоустройства, к общему количеству индивидуальных жилых домов и земельных участков, предоставленных для их размещения, в городе, умноженное на 100</w:t>
            </w:r>
          </w:p>
        </w:tc>
        <w:tc>
          <w:tcPr>
            <w:tcW w:w="3912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Отчет о результатах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 xml:space="preserve">(п. 8 введен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21.05.2019 N 1801)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  <w:outlineLvl w:val="1"/>
      </w:pPr>
      <w:r>
        <w:t>4. Перечень мероприятий Программы</w:t>
      </w:r>
    </w:p>
    <w:p w:rsidR="00D5363D" w:rsidRDefault="00D5363D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D5363D" w:rsidRDefault="00D5363D">
      <w:pPr>
        <w:pStyle w:val="ConsPlusNormal"/>
        <w:jc w:val="center"/>
      </w:pPr>
      <w:r>
        <w:t>от 28.12.2021 N 4765)</w:t>
      </w:r>
    </w:p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57"/>
        <w:gridCol w:w="1474"/>
        <w:gridCol w:w="850"/>
        <w:gridCol w:w="1247"/>
        <w:gridCol w:w="1247"/>
        <w:gridCol w:w="1247"/>
        <w:gridCol w:w="1247"/>
        <w:gridCol w:w="1247"/>
        <w:gridCol w:w="1247"/>
        <w:gridCol w:w="1247"/>
        <w:gridCol w:w="1361"/>
        <w:gridCol w:w="1191"/>
        <w:gridCol w:w="794"/>
      </w:tblGrid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47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729" w:type="dxa"/>
            <w:gridSpan w:val="7"/>
          </w:tcPr>
          <w:p w:rsidR="00D5363D" w:rsidRDefault="00D5363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6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</w:tr>
      <w:tr w:rsidR="00D5363D">
        <w:tc>
          <w:tcPr>
            <w:tcW w:w="17176" w:type="dxa"/>
            <w:gridSpan w:val="14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1. Повышение качества и комфорта городской среды на территории города Новосибирска</w:t>
            </w:r>
          </w:p>
        </w:tc>
      </w:tr>
      <w:tr w:rsidR="00D5363D">
        <w:tc>
          <w:tcPr>
            <w:tcW w:w="17176" w:type="dxa"/>
            <w:gridSpan w:val="14"/>
          </w:tcPr>
          <w:p w:rsidR="00D5363D" w:rsidRDefault="00D5363D">
            <w:pPr>
              <w:pStyle w:val="ConsPlusNormal"/>
              <w:jc w:val="center"/>
              <w:outlineLvl w:val="3"/>
            </w:pPr>
            <w:r>
              <w:t>1.1. Повышение уровня благоустройства дворовых территорий, в том числе с вовлечением заинтересованных лиц в реализацию мероприятий по благоустройству &lt;1&gt;</w:t>
            </w: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 xml:space="preserve">Благоустройство дворовых </w:t>
            </w:r>
            <w:r>
              <w:lastRenderedPageBreak/>
              <w:t>территорий многоквартирных домов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37 </w:t>
            </w:r>
            <w:hyperlink w:anchor="P169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22 </w:t>
            </w:r>
            <w:hyperlink w:anchor="P169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50 </w:t>
            </w:r>
            <w:hyperlink w:anchor="P169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41 </w:t>
            </w:r>
            <w:hyperlink w:anchor="P169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339 </w:t>
            </w:r>
            <w:hyperlink w:anchor="P169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 xml:space="preserve">ДЭЖКХ, ДТиДБК, </w:t>
            </w:r>
            <w:r>
              <w:lastRenderedPageBreak/>
              <w:t>МКУ "УТН", привлеченные организации, администрации, управляющие организации, заинтересованные лица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2018 - 2024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Сумма затрат </w:t>
            </w:r>
            <w:hyperlink w:anchor="P1695" w:history="1">
              <w:r>
                <w:rPr>
                  <w:color w:val="0000FF"/>
                </w:rPr>
                <w:t>&lt;2&gt;</w:t>
              </w:r>
            </w:hyperlink>
            <w:r>
              <w:t>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250990,91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295250,73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160752,53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126663,13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127081,04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127081,04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22554,04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 xml:space="preserve">1110373,42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218213,88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129869,50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100345,90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100345,90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100345,90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749132,38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128208,32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11242,25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5410,80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4181,10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4181,10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4181,10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157404,67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22771,29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65794,60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16470,57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19582,09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20000,00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184618,55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22771,29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65033,91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16470,57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19582,09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20000,00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183857,86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760,69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760,69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9001,66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19217,82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Разработка проектно-сметной документации (в том числе дизайн-проектов), государственная экспертиза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15628,48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11507,49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18894,87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16617,91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11500,00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11500,00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97148,75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ДЭЖКХ, МКУ "УТН", привлеченные организации, администрации, управляющие организац</w:t>
            </w:r>
            <w:r>
              <w:lastRenderedPageBreak/>
              <w:t>ии, заинтересованные лица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2018 - 2024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15628,48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11507,49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18894,87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16617,91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11500,00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11500,00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97148,75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Инвентаризация благоустройства дворовых территорий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1247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ДЭЖКХ, привлеченные организации, администрации, управляющие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2019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  <w:tcBorders>
              <w:right w:val="nil"/>
            </w:tcBorders>
          </w:tcPr>
          <w:p w:rsidR="00D5363D" w:rsidRDefault="00D5363D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266619,39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309258,22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179647,40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143281,04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138581,04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138581,04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34054,04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1210022,17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218213,88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129869,50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100345,90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100345,90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100345,90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749132,38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128208,32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11242,25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5410,80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4181,10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4181,10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4181,10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157404,67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38399,77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79802,09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35365,44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36200,00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31500,00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31500,00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284267,30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38399,77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79041,40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35365,44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36200,00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31500,00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31500,00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283506,61 </w:t>
            </w:r>
            <w:hyperlink w:anchor="P16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760,69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760,69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9001,66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19217,82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7176" w:type="dxa"/>
            <w:gridSpan w:val="14"/>
          </w:tcPr>
          <w:p w:rsidR="00D5363D" w:rsidRDefault="00D5363D">
            <w:pPr>
              <w:pStyle w:val="ConsPlusNormal"/>
              <w:jc w:val="center"/>
              <w:outlineLvl w:val="3"/>
            </w:pPr>
            <w:r>
              <w:t>1.2. Повышение уровня благоустройства общественных территорий &lt;5&gt;</w:t>
            </w: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Благоустройство парка культуры и отдыха "Михайловская набережная" от парка "Городское Начало" до гостиницы RiverPark (вторая очередь 1 этапа)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 ДТиДБК, МКУ "Горзеленхоз", МКУ "Гормост",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2018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148169,16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148169,16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104194,10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104194,10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29388,08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29388,08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14586,98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14586,98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 xml:space="preserve">Благоустройство иных общественных территорий в соответствии с адресным перечнем общественных </w:t>
            </w:r>
            <w:r>
              <w:lastRenderedPageBreak/>
              <w:t>территорий, нуждающихся в благоустройстве и подлежащих благоустройству, включая разработку проектно-сметной документации, проведение благоустроительных работ, в том числе: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единиц/ 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2/-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1/149,0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-/42,7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1/401,6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3/130,0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3/670,0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-/120,0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10/1513,3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 xml:space="preserve">ДКСиМП, ДТиДБК, МКУ "Горзеленхоз", МБУК ПКиО "Бугринская роща", </w:t>
            </w:r>
            <w:r>
              <w:lastRenderedPageBreak/>
              <w:t>МАУ "Дирекция городских парков",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2018 - 2024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122734,88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184973,96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178869,00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159380,86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171990,70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831334,90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103765,44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96291,67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141462,30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584890,41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4323,56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54012,15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5894,30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74370,41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14645,88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34670,14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31512,40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32625,16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45235,00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172074,08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3775,11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32155,30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31512,40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32625,16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45235,00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145302,97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10870,77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2514,84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26771,11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 xml:space="preserve">Благоустройство Монумента Славы (сквер Славы ограничен улицами Плахотного, Пархоменко, Станиславского и Римского-Корсакова), Затулинского дисперсного парка ("Затулинский городок аттракционов", сквер "Союз Кировчан"), в </w:t>
            </w:r>
            <w:r>
              <w:lastRenderedPageBreak/>
              <w:t>том числе: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единиц/ 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2/-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-/149,0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-/42,7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-/11,6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2/203,3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МКУ "Горзеленхоз", МБУК ПКиО "Бугринская роща",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2018 - 2021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118959,77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184973,96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10336,22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327655,45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103765,44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96291,67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200057,11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4323,56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54012,15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58335,71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10870,77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34670,14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10336,22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69262,63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32155,30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 xml:space="preserve">10336,22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42491,52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10870,77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2514,84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26771,11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ДТиДБК, ДКСиМП, МКУ "Горзеленхоз",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2018 - 2020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5181,87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3210,27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21777,64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5181,87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3210,27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21777,64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695,43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695,43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5181,87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2514,84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21082,21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1.2.2.1.2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Проведение благоустроительных работ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МКУ "Горзеленхоз", МБУК ПКиО "Бугринская роща",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2019 - 2021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113777,90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181763,69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10336,22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305877,81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103765,44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96291,67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200057,11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4323,56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54012,15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58335,71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бюджет города </w:t>
            </w:r>
            <w:r>
              <w:lastRenderedPageBreak/>
              <w:t>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5688,90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31459,87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10336,22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47484,99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31459,87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</w:pPr>
            <w:r>
              <w:t xml:space="preserve">10336,22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41796,09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5688,90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5688,90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Благоустройство парка культуры и отдыха "Заельцовский", зеленой (озелененной) территории в пойме реки Каменки, в том числе: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единиц/ 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1/-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1/390,0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-/130,0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2/520,0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МКУ "Горзеленхоз", МАУК ПКиО "Заельцовский", МАУ "Дирекция городских парков",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2019, 2021, 2022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3775,11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168532,78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159380,86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331688,75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141462,30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263147,80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5894,30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10964,50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3775,11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21176,18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</w:pPr>
            <w:r>
              <w:t xml:space="preserve">32625,16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57576,45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1.2.2.2.1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 xml:space="preserve">ДКСиМП, ДТиДБК, МКУ "Горзеленхоз", МАУК ПКиО "Заельцовский", МАУ </w:t>
            </w:r>
            <w:r>
              <w:lastRenderedPageBreak/>
              <w:t>"Дирекция городских парков",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2019, 2021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3775,11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12583,47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16358,58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3775,11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12583,47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16358,58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1.2.2.2.2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Проведение благоустроительных работ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МКУ "Горзеленхоз", МАУК ПКиО "Заельцовский", МАУ</w:t>
            </w:r>
          </w:p>
          <w:p w:rsidR="00D5363D" w:rsidRDefault="00D5363D">
            <w:pPr>
              <w:pStyle w:val="ConsPlusNormal"/>
              <w:jc w:val="center"/>
            </w:pPr>
            <w:r>
              <w:t>"Дирекция городских парков",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</w:pPr>
            <w:r>
              <w:t>2021, 2022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155949,31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159380,86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315330,17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141462,30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263147,80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5894,30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10964,50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8592,71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32625,16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41217,87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1.2.2.3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 xml:space="preserve">Благоустройство набережной реки Ини (территория между рекой Иней и микрорайоном Весенним, вдоль </w:t>
            </w:r>
            <w:r>
              <w:lastRenderedPageBreak/>
              <w:t>домов по ул. Заречной, 3 - 9), Инюшенского бора, бульвара по Красному проспекту (от площади им. Ленина до площади Инженера Будагова), в том числе: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единиц/ 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3/-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-/670,0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3/670,0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МКУ "Горзеленхоз", привлеченные организац</w:t>
            </w:r>
            <w:r>
              <w:lastRenderedPageBreak/>
              <w:t>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</w:pPr>
            <w:r>
              <w:lastRenderedPageBreak/>
              <w:t>2022, 2023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165319,35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165319,35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38563,65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38563,65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1.2.2.3.1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МКУ "Горзеленхоз",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2022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1.2.2.3.2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Проведение благоустроительных работ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МКУ "Горзеленхоз",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2023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165319,35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165319,35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</w:t>
            </w:r>
            <w:r>
              <w:lastRenderedPageBreak/>
              <w:t>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38563,65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38563,65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1.2.2.4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Благоустройство озера Мышкино, сквера у памятника А. Демакову в нижней зоне Академгородка (на пересечении улиц Демакова, Российской, Полевой), транзитно-рекреационной зоны по ул. Ленина (от площади им. Ленина до проспекта Димитрова, включая площадь им. Ленина), в том числе: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единиц/ 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3/-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-/120,0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3/120,0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МКУ "Горзеленхоз",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</w:pPr>
            <w:r>
              <w:t>2023, 2024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6671,35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6671,35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6671,35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6671,35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1.2.2.4.1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 xml:space="preserve">Разработка проектно-сметной </w:t>
            </w:r>
            <w:r>
              <w:lastRenderedPageBreak/>
              <w:t>документации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 xml:space="preserve">ДКСиМП, ДТиДБК, МКУ </w:t>
            </w:r>
            <w:r>
              <w:lastRenderedPageBreak/>
              <w:t>"Горзеленхоз",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2023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6671,35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6671,35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6671,35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6671,35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1.2.2.4.2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Проведение благоустроительных работ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МКУ "Горзеленхоз",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2024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757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Проведение инвентаризации общественных территорий с использованием цифровых приложений и формированием электронных паспортов благоустройства общественных территорий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актуализированных паспортов благоустройства общественных территорий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ДКСиМП, ДТиДБК, администрации, привлеченные организации</w:t>
            </w: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2020</w:t>
            </w: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бюджет </w:t>
            </w:r>
            <w:r>
              <w:lastRenderedPageBreak/>
              <w:t>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</w:tcPr>
          <w:p w:rsidR="00D5363D" w:rsidRDefault="00D5363D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757" w:type="dxa"/>
          </w:tcPr>
          <w:p w:rsidR="00D5363D" w:rsidRDefault="00D5363D">
            <w:pPr>
              <w:pStyle w:val="ConsPlusNormal"/>
              <w:jc w:val="both"/>
            </w:pPr>
            <w:r>
              <w:t>Заключение соглашений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соглашений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5363D" w:rsidRDefault="00D5363D">
            <w:pPr>
              <w:pStyle w:val="ConsPlusNormal"/>
              <w:jc w:val="center"/>
            </w:pPr>
            <w:r>
              <w:t>ДКСиМП</w:t>
            </w:r>
          </w:p>
        </w:tc>
        <w:tc>
          <w:tcPr>
            <w:tcW w:w="794" w:type="dxa"/>
          </w:tcPr>
          <w:p w:rsidR="00D5363D" w:rsidRDefault="00D5363D">
            <w:pPr>
              <w:pStyle w:val="ConsPlusNormal"/>
              <w:jc w:val="center"/>
            </w:pPr>
            <w:r>
              <w:t>2018</w:t>
            </w:r>
          </w:p>
        </w:tc>
      </w:tr>
      <w:tr w:rsidR="00D5363D">
        <w:tc>
          <w:tcPr>
            <w:tcW w:w="1020" w:type="dxa"/>
            <w:vMerge w:val="restart"/>
            <w:tcBorders>
              <w:right w:val="nil"/>
            </w:tcBorders>
          </w:tcPr>
          <w:p w:rsidR="00D5363D" w:rsidRDefault="00D5363D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161554,66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122734,88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185303,96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178869,00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159380,86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171990,70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979834,06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 w:val="restart"/>
          </w:tcPr>
          <w:p w:rsidR="00D5363D" w:rsidRDefault="00D5363D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D5363D" w:rsidRDefault="00D5363D">
            <w:pPr>
              <w:pStyle w:val="ConsPlusNormal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104194,10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103765,44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96291,67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141462,30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689084,51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областной бюджет </w:t>
            </w:r>
            <w:r>
              <w:lastRenderedPageBreak/>
              <w:t>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29388,08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4323,56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54012,15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5894,30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103758,49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27972,48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14645,88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35000,14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31512,40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32625,16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45235,00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186991,06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10967,22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3775,11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32485,30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31512,40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32625,16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45235,00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 xml:space="preserve">156600,19 </w:t>
            </w:r>
            <w:hyperlink w:anchor="P169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17005,26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10870,77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2514,84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30390,87</w:t>
            </w:r>
          </w:p>
        </w:tc>
        <w:tc>
          <w:tcPr>
            <w:tcW w:w="1191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7176" w:type="dxa"/>
            <w:gridSpan w:val="14"/>
          </w:tcPr>
          <w:p w:rsidR="00D5363D" w:rsidRDefault="00D5363D">
            <w:pPr>
              <w:pStyle w:val="ConsPlusNormal"/>
              <w:jc w:val="center"/>
              <w:outlineLvl w:val="3"/>
            </w:pPr>
            <w:r>
              <w:t>1.3. Формирование единого облика города Новосибирска</w:t>
            </w:r>
          </w:p>
        </w:tc>
      </w:tr>
      <w:tr w:rsidR="00D5363D">
        <w:tc>
          <w:tcPr>
            <w:tcW w:w="1020" w:type="dxa"/>
          </w:tcPr>
          <w:p w:rsidR="00D5363D" w:rsidRDefault="00D5363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757" w:type="dxa"/>
          </w:tcPr>
          <w:p w:rsidR="00D5363D" w:rsidRDefault="00D5363D">
            <w:pPr>
              <w:pStyle w:val="ConsPlusNormal"/>
              <w:jc w:val="both"/>
            </w:pPr>
            <w:r>
              <w:t>Организация открытых встреч с населением по вопросам оформления паспортов фасадов зданий, сооружений, нестационарных объектов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5363D" w:rsidRDefault="00D5363D">
            <w:pPr>
              <w:pStyle w:val="ConsPlusNormal"/>
              <w:jc w:val="center"/>
            </w:pPr>
            <w:r>
              <w:t>ДСиА, администрации, УОС</w:t>
            </w:r>
          </w:p>
        </w:tc>
        <w:tc>
          <w:tcPr>
            <w:tcW w:w="794" w:type="dxa"/>
          </w:tcPr>
          <w:p w:rsidR="00D5363D" w:rsidRDefault="00D5363D">
            <w:pPr>
              <w:pStyle w:val="ConsPlusNormal"/>
              <w:jc w:val="center"/>
            </w:pPr>
            <w:r>
              <w:t>2018</w:t>
            </w:r>
          </w:p>
        </w:tc>
      </w:tr>
      <w:tr w:rsidR="00D5363D">
        <w:tc>
          <w:tcPr>
            <w:tcW w:w="1020" w:type="dxa"/>
          </w:tcPr>
          <w:p w:rsidR="00D5363D" w:rsidRDefault="00D5363D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757" w:type="dxa"/>
          </w:tcPr>
          <w:p w:rsidR="00D5363D" w:rsidRDefault="00D5363D">
            <w:pPr>
              <w:pStyle w:val="ConsPlusNormal"/>
              <w:jc w:val="both"/>
            </w:pPr>
            <w:r>
              <w:t>Оформление паспортов фасадов зданий, сооружений, нестационарных объектов в городе Новосибирске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паспортов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191" w:type="dxa"/>
          </w:tcPr>
          <w:p w:rsidR="00D5363D" w:rsidRDefault="00D5363D">
            <w:pPr>
              <w:pStyle w:val="ConsPlusNormal"/>
              <w:jc w:val="center"/>
            </w:pPr>
            <w:r>
              <w:t>ДСиА</w:t>
            </w:r>
          </w:p>
        </w:tc>
        <w:tc>
          <w:tcPr>
            <w:tcW w:w="794" w:type="dxa"/>
          </w:tcPr>
          <w:p w:rsidR="00D5363D" w:rsidRDefault="00D5363D">
            <w:pPr>
              <w:pStyle w:val="ConsPlusNormal"/>
              <w:jc w:val="center"/>
            </w:pPr>
            <w:r>
              <w:t>2018 - 2024</w:t>
            </w:r>
          </w:p>
        </w:tc>
      </w:tr>
      <w:tr w:rsidR="00D5363D">
        <w:tc>
          <w:tcPr>
            <w:tcW w:w="1020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1.3.3</w:t>
            </w:r>
          </w:p>
        </w:tc>
        <w:tc>
          <w:tcPr>
            <w:tcW w:w="1757" w:type="dxa"/>
          </w:tcPr>
          <w:p w:rsidR="00D5363D" w:rsidRDefault="00D5363D">
            <w:pPr>
              <w:pStyle w:val="ConsPlusNormal"/>
              <w:jc w:val="both"/>
            </w:pPr>
            <w:r>
              <w:t>Разработка концепции системы навигации и ориентирующей информации для населения города Новосибирска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концепций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5363D" w:rsidRDefault="00D5363D">
            <w:pPr>
              <w:pStyle w:val="ConsPlusNormal"/>
              <w:jc w:val="center"/>
            </w:pPr>
            <w:r>
              <w:t>ДСиА, ДТиДБК, ДКСиМП</w:t>
            </w:r>
          </w:p>
        </w:tc>
        <w:tc>
          <w:tcPr>
            <w:tcW w:w="794" w:type="dxa"/>
          </w:tcPr>
          <w:p w:rsidR="00D5363D" w:rsidRDefault="00D5363D">
            <w:pPr>
              <w:pStyle w:val="ConsPlusNormal"/>
              <w:jc w:val="center"/>
            </w:pPr>
            <w:r>
              <w:t>2022</w:t>
            </w:r>
          </w:p>
        </w:tc>
      </w:tr>
      <w:tr w:rsidR="00D5363D">
        <w:tc>
          <w:tcPr>
            <w:tcW w:w="1020" w:type="dxa"/>
          </w:tcPr>
          <w:p w:rsidR="00D5363D" w:rsidRDefault="00D5363D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1757" w:type="dxa"/>
          </w:tcPr>
          <w:p w:rsidR="00D5363D" w:rsidRDefault="00D5363D">
            <w:pPr>
              <w:pStyle w:val="ConsPlusNormal"/>
              <w:jc w:val="both"/>
            </w:pPr>
            <w:r>
              <w:t>Размещение в районах города Новосибирска специализированных мест для торговли сельскохозяйственной продукцией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зон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5363D" w:rsidRDefault="00D5363D">
            <w:pPr>
              <w:pStyle w:val="ConsPlusNormal"/>
              <w:jc w:val="center"/>
            </w:pPr>
            <w:r>
              <w:t>ДПИиП, администрации</w:t>
            </w:r>
          </w:p>
        </w:tc>
        <w:tc>
          <w:tcPr>
            <w:tcW w:w="794" w:type="dxa"/>
          </w:tcPr>
          <w:p w:rsidR="00D5363D" w:rsidRDefault="00D5363D">
            <w:pPr>
              <w:pStyle w:val="ConsPlusNormal"/>
              <w:jc w:val="center"/>
            </w:pPr>
            <w:r>
              <w:t>2018</w:t>
            </w:r>
          </w:p>
        </w:tc>
      </w:tr>
      <w:tr w:rsidR="00D5363D">
        <w:tc>
          <w:tcPr>
            <w:tcW w:w="17176" w:type="dxa"/>
            <w:gridSpan w:val="14"/>
          </w:tcPr>
          <w:p w:rsidR="00D5363D" w:rsidRDefault="00D5363D">
            <w:pPr>
              <w:pStyle w:val="ConsPlusNormal"/>
              <w:jc w:val="center"/>
              <w:outlineLvl w:val="3"/>
            </w:pPr>
            <w:r>
              <w:t>1.4. 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D5363D">
        <w:tc>
          <w:tcPr>
            <w:tcW w:w="1020" w:type="dxa"/>
          </w:tcPr>
          <w:p w:rsidR="00D5363D" w:rsidRDefault="00D5363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757" w:type="dxa"/>
          </w:tcPr>
          <w:p w:rsidR="00D5363D" w:rsidRDefault="00D5363D">
            <w:pPr>
              <w:pStyle w:val="ConsPlusNormal"/>
              <w:jc w:val="both"/>
            </w:pPr>
            <w:r>
              <w:t>Проведение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 домовладений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</w:tcPr>
          <w:p w:rsidR="00D5363D" w:rsidRDefault="00D5363D">
            <w:pPr>
              <w:pStyle w:val="ConsPlusNormal"/>
              <w:jc w:val="center"/>
            </w:pPr>
            <w:r>
              <w:t>Администрации, привлеченные организации</w:t>
            </w:r>
          </w:p>
        </w:tc>
        <w:tc>
          <w:tcPr>
            <w:tcW w:w="794" w:type="dxa"/>
          </w:tcPr>
          <w:p w:rsidR="00D5363D" w:rsidRDefault="00D5363D">
            <w:pPr>
              <w:pStyle w:val="ConsPlusNormal"/>
            </w:pPr>
            <w:r>
              <w:t>2022, 2023</w:t>
            </w:r>
          </w:p>
        </w:tc>
      </w:tr>
      <w:tr w:rsidR="00D5363D">
        <w:tc>
          <w:tcPr>
            <w:tcW w:w="1020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1.4.2</w:t>
            </w:r>
          </w:p>
        </w:tc>
        <w:tc>
          <w:tcPr>
            <w:tcW w:w="1757" w:type="dxa"/>
          </w:tcPr>
          <w:p w:rsidR="00D5363D" w:rsidRDefault="00D5363D">
            <w:pPr>
              <w:pStyle w:val="ConsPlusNormal"/>
              <w:jc w:val="both"/>
            </w:pPr>
            <w:r>
              <w:t>Формирование адресного перечня индивидуальных жилых домов и земельных участков, предоставленных для их размещения, которые подлежат благоустройству за счет средств собственников (пользователей) указанных домов (земельных участков) в соответствии с заключенными соглашениями с органами местного самоуправления города Новосибирска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адресных перечней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5363D" w:rsidRDefault="00D5363D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794" w:type="dxa"/>
          </w:tcPr>
          <w:p w:rsidR="00D5363D" w:rsidRDefault="00D5363D">
            <w:pPr>
              <w:pStyle w:val="ConsPlusNormal"/>
            </w:pPr>
            <w:r>
              <w:t>2022, 2023</w:t>
            </w:r>
          </w:p>
        </w:tc>
      </w:tr>
      <w:tr w:rsidR="00D5363D">
        <w:tc>
          <w:tcPr>
            <w:tcW w:w="1020" w:type="dxa"/>
            <w:vMerge w:val="restart"/>
            <w:tcBorders>
              <w:right w:val="nil"/>
            </w:tcBorders>
          </w:tcPr>
          <w:p w:rsidR="00D5363D" w:rsidRDefault="00D5363D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428174,05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431993,10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364951,36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322150,04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297961,90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310571,74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34054,04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2189856,23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5363D" w:rsidRDefault="00D5363D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D5363D" w:rsidRDefault="00D5363D">
            <w:pPr>
              <w:pStyle w:val="ConsPlusNormal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204205,40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321979,32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226161,17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241808,20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222031,40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222031,40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1438216,89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157596,40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15565,81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59422,95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10075,40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9251,30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9251,30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261163,16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66372,25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94447,97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70365,58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67712,40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64125,16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76735,00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471258,36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9001,66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19217,82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 w:val="restart"/>
            <w:tcBorders>
              <w:right w:val="nil"/>
            </w:tcBorders>
          </w:tcPr>
          <w:p w:rsidR="00D5363D" w:rsidRDefault="00D5363D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428174,05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431993,10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364951,36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322150,04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297961,90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310571,74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34054,04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2189856,23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D5363D" w:rsidRDefault="00D5363D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D5363D" w:rsidRDefault="00D5363D">
            <w:pPr>
              <w:pStyle w:val="ConsPlusNormal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204205,40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321979,32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226161,17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241808,20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222031,40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222031,40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1438216,89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157596,40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15565,81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59422,95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10075,40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9251,30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9251,30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261163,16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66372,25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94447,97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70365,58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67712,40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64125,16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76735,00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471258,36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1020" w:type="dxa"/>
            <w:vMerge/>
            <w:tcBorders>
              <w:righ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474" w:type="dxa"/>
          </w:tcPr>
          <w:p w:rsidR="00D5363D" w:rsidRDefault="00D5363D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9001,66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19217,82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sectPr w:rsidR="00D536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  <w:r>
        <w:t>Примечания: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&lt;1&gt; -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 Новосибирской области, подлежат включению в Программу на 2023, 2024 годы в соответствии с бюджетом города Новосибирска на соответствующий год;</w:t>
      </w:r>
    </w:p>
    <w:p w:rsidR="00D5363D" w:rsidRDefault="00D5363D">
      <w:pPr>
        <w:pStyle w:val="ConsPlusNormal"/>
        <w:spacing w:before="220"/>
        <w:ind w:firstLine="540"/>
        <w:jc w:val="both"/>
      </w:pPr>
      <w:bookmarkStart w:id="1" w:name="P1695"/>
      <w:bookmarkEnd w:id="1"/>
      <w:r>
        <w:t>&lt;2&gt; - итоговые суммы затрат могут иметь расхождения за счет округления;</w:t>
      </w:r>
    </w:p>
    <w:p w:rsidR="00D5363D" w:rsidRDefault="00D5363D">
      <w:pPr>
        <w:pStyle w:val="ConsPlusNormal"/>
        <w:spacing w:before="220"/>
        <w:ind w:firstLine="540"/>
        <w:jc w:val="both"/>
      </w:pPr>
      <w:bookmarkStart w:id="2" w:name="P1696"/>
      <w:bookmarkEnd w:id="2"/>
      <w:r>
        <w:t>&lt;3&gt; - количество уточняется исходя из результатов ранжирования дворовых территорий на основании проведенной инвентаризации и предложений заинтересованных лиц и с учетом объема финансирования;</w:t>
      </w:r>
    </w:p>
    <w:p w:rsidR="00D5363D" w:rsidRDefault="00D5363D">
      <w:pPr>
        <w:pStyle w:val="ConsPlusNormal"/>
        <w:spacing w:before="220"/>
        <w:ind w:firstLine="540"/>
        <w:jc w:val="both"/>
      </w:pPr>
      <w:bookmarkStart w:id="3" w:name="P1697"/>
      <w:bookmarkEnd w:id="3"/>
      <w:r>
        <w:t>&lt;4&gt; - ожидаемый объем бюджетных ассигнований;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&lt;5&gt; - перечень мероприятий Программы в части благоустройства общественных территорий уточняется в ходе реализации Программы с учетом условий и объема финансирования соответствующих мероприятий;</w:t>
      </w:r>
    </w:p>
    <w:p w:rsidR="00D5363D" w:rsidRDefault="00D5363D">
      <w:pPr>
        <w:pStyle w:val="ConsPlusNormal"/>
        <w:spacing w:before="220"/>
        <w:ind w:firstLine="540"/>
        <w:jc w:val="both"/>
      </w:pPr>
      <w:bookmarkStart w:id="4" w:name="P1699"/>
      <w:bookmarkEnd w:id="4"/>
      <w:r>
        <w:t xml:space="preserve">&lt;6&gt; - мероприятие реализуется за счет средств бюджета города Новосибирска, выделяемых на обеспечение софинансирования мероприятий Программы в целях получения субсидий на реализацию программ формирования современной городской среды </w:t>
      </w:r>
      <w:hyperlink r:id="rId102" w:history="1">
        <w:r>
          <w:rPr>
            <w:color w:val="0000FF"/>
          </w:rPr>
          <w:t>подпрограммы</w:t>
        </w:r>
      </w:hyperlink>
      <w:r>
        <w:t xml:space="preserve">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области", утвержденной постановлением Правительства Новосибирской области от 16.02.2015 N 66-п.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  <w:outlineLvl w:val="1"/>
      </w:pPr>
      <w:r>
        <w:t>5. Механизм реализации Программы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законодательством, муниципальными правовыми актами города Новосибирска.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выполняют мероприятия в рамках Программы.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Адресный перечень дворовых территорий, которые подлежат благоустройству в период реализации Программы, определяется в соответствии с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04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предусмотренных приложением 15 к </w:t>
      </w:r>
      <w:r>
        <w:lastRenderedPageBreak/>
        <w:t xml:space="preserve">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19.07.2017 N 3411 "О мероприятиях по реализации приоритетного проекта "Формирование комфортной городской среды" в городе Новосибирске на 2018 - 2022 годы" (далее - Постановление).</w:t>
      </w:r>
    </w:p>
    <w:p w:rsidR="00D5363D" w:rsidRDefault="00D5363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21.05.2019 N 1801)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1921" w:history="1">
        <w:r>
          <w:rPr>
            <w:color w:val="0000FF"/>
          </w:rPr>
          <w:t>перечень</w:t>
        </w:r>
      </w:hyperlink>
      <w:r>
        <w:t xml:space="preserve"> дворовых территорий многоквартирных домов, нуждающихся в благоустройстве и подлежащих благоустройству в 2018 году, приведен в приложении 1 к Программе. Адресный перечень дворовых территорий, которые подлежат благоустройству начиная с 2019 года, формируется исходя из результатов актуализированного ранжирования дворовых территорий на основании предложений заинтересованных лиц и включается в Программу. Предложения заинтересованных лиц принимаются в течение периода реализации Программы в сроки, определенные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. Дворовые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дворовые территории, которые планируются к изъятию для муниципальных или государственных нужд в соответствии с Генеральным </w:t>
      </w:r>
      <w:hyperlink r:id="rId108" w:history="1">
        <w:r>
          <w:rPr>
            <w:color w:val="0000FF"/>
          </w:rPr>
          <w:t>планом</w:t>
        </w:r>
      </w:hyperlink>
      <w:r>
        <w:t xml:space="preserve"> города Новосибирска, а также дворовые территории, собственники помещений которых приняли решение об отказе от благоустройства дворовой территории в рамках Программы или не приняли решения о благоустройстве дворовой территории в сроки, установленные Программой, могут быть исключены из адресного перечня дворовых территорий, подлежащих благоустройству в рамках реализации Программы, при условии одобрения решения об исключении указанных территорий из адресного перечня дворовых территорий межведомственной комиссией по координации деятельности в рамках реализации приоритетного проекта "Формирование комфортной городской среды", созданной правовым актом Губернатора Новосибирской области, в порядке, установленном такой комиссией.</w:t>
      </w:r>
    </w:p>
    <w:p w:rsidR="00D5363D" w:rsidRDefault="00D5363D">
      <w:pPr>
        <w:pStyle w:val="ConsPlusNormal"/>
        <w:jc w:val="both"/>
      </w:pPr>
      <w:r>
        <w:t xml:space="preserve">(в ред. постановлений мэрии г. Новосибирска от 21.05.2019 </w:t>
      </w:r>
      <w:hyperlink r:id="rId109" w:history="1">
        <w:r>
          <w:rPr>
            <w:color w:val="0000FF"/>
          </w:rPr>
          <w:t>N 1801</w:t>
        </w:r>
      </w:hyperlink>
      <w:r>
        <w:t xml:space="preserve">, от 23.03.2020 </w:t>
      </w:r>
      <w:hyperlink r:id="rId110" w:history="1">
        <w:r>
          <w:rPr>
            <w:color w:val="0000FF"/>
          </w:rPr>
          <w:t>N 1004</w:t>
        </w:r>
      </w:hyperlink>
      <w:r>
        <w:t xml:space="preserve">, от 30.08.2021 </w:t>
      </w:r>
      <w:hyperlink r:id="rId111" w:history="1">
        <w:r>
          <w:rPr>
            <w:color w:val="0000FF"/>
          </w:rPr>
          <w:t>N 3113</w:t>
        </w:r>
      </w:hyperlink>
      <w:r>
        <w:t>)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Реализация мероприятий по благоустройству дворовых территорий осуществляется в соответствии с минимальным и дополнительным перечнем видов работ по благоустройству.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Минимальный перечень видов работ по благоустройству дворовых территорий включает в себя ремонт дворовых проездов, обеспечение освещения дворовых территорий, установку малых форм (урн, скамеек).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Дополнительный перечень видов работ по благоустройству дворовых территорий многоквартирных домов включает в себя оборудование детских и (или) спортивных площадок, пешеходных дорожек, тротуаров, автомобильных парковок, обустройство уширений дворовых проездов, озеленение территорий (обустройство газонов, живых изгородей, посадка деревьев и кустарников, снос и (или) обрезка зеленых насаждений, корчевание пней), установка малых форм (вазонов), обустройство ограждений, оборудование и ремонт водоотводных лотков, лестниц, подпорных стенок.</w:t>
      </w:r>
    </w:p>
    <w:p w:rsidR="00D5363D" w:rsidRDefault="00D5363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29.03.2018 N 1128)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Стоимость мероприятий по благоустройству дворовых территорий определяется индивидуально на каждую дворовую территорию на основании дизайн-проекта и проектно-сметной документации, в отношении которой получено положительное заключение обязательной государственной экспертизы проектно-сметной документации.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Разработка дизайн-проекта осуществляется с учетом минимального и дополнительного перечней работ по благоустройству дворовой территории, утвержденных решением общего собрания собственников помещений в многоквартирном доме, в отношении которой разрабатывается дизайн-проект.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lastRenderedPageBreak/>
        <w:t>Трудовое участие заинтересованных лиц в реализации мероприятий по благоустройству дворовых территорий предполагает выполнение ими неоплачиваемых работ, включенных в минимальный или дополнительный перечень работ по благоустройству, не требующих специальной подготовки (субботники, подготовка дворовой территории к началу работ (земляные работы), участие в строительных работах (снятие старого оборудования, установка уличной мебели, зачистка от ржавчины, окрашивание элементов благоустройства), участие в озеленении территории (высадка растений, создание клумб, уборка территории)), других видов работ (по решению заинтересованных лиц). Трудовое участие заинтересованных лиц в выполнении работ по благоустройству дворовых территорий в соответствии с минимальным перечнем работ по благоустройству является обязательным.</w:t>
      </w:r>
    </w:p>
    <w:p w:rsidR="00D5363D" w:rsidRDefault="00D5363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21.05.2019 N 1801)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Финансовое участие собственников помещений многоквартирного дома в выполнении работ по благоустройству дворовых территорий в соответствии с дополнительным перечнем работ по благоустройству является обязательным и предполагает софинансирование ими работ по благоустройству дворовых территорий в размере не менее 20% стоимости выполнения таких работ.</w:t>
      </w:r>
    </w:p>
    <w:p w:rsidR="00D5363D" w:rsidRDefault="00D5363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21.05.2019 N 1801)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Организация участия (финансового и (или) трудового) заинтересованных лиц в выполнении работ по благоустройству осуществляется заинтересованными лицами в соответствии с решением общего собрания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благоустройству, оформленным соответствующим протоколом с обязательным отражением форм и объемов участия.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Трудовое участие заинтересованных лиц подтверждается: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отчетами администраций о проведении мероприятия с трудовым участием заинтересованных лиц (обязательно);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отчетами подрядных организаций о выполнении работ, включающих информацию о проведении мероприятия с трудовым участием заинтересованных лиц (при наличии);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отчетами управляющих организаций, товариществ собственников жилья, жилищных или жилищно-строительных кооперативов, иных специализированных потребительских кооперативов о проведении мероприятия с трудовым участием заинтересованных лиц (при наличии);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иными документами (материалами) с приложением фото-, видеоматериалов о проведении мероприятия с трудовым участием заинтересованных лиц (при наличии).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В качестве документов, подтверждающих финансовое участие заинтересованных лиц, могут быть представлены копии платежных поручений о перечислении средств или внесении средств на отдельный счет лица, осуществляющего деятельность по управлению многоквартирным домом, расположенным в границах дворовой территории, подлежащей благоустройству, и уполномоченным решением общего собрания собственников (отдельный счет открывается в российской кредитной организации, величина собственных средств (капитала) которой составляет не менее 20 миллиардов рублей, определенной решением общего собрания собственников помещений).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Дизайн-проект благоустройства каждой дворовой территории, включенной в Программу, а также дизайн-проект благоустройства общественных территорий подлежат обсуждению и утверждению в установленном порядке. Дизайн-проект включает в себя графический и текстовый материал, содержащий визуализированное в трех измерениях изображение дворовой территории, представленное в нескольких ракурсах, с планировочной схемой, фотофиксацией существующего положения, с описанием работ и мероприятий, предлагаемых к выполнению, в том числе с </w:t>
      </w:r>
      <w:r>
        <w:lastRenderedPageBreak/>
        <w:t>указанием перечня элементов благоустройства, предполагаемых к размещению на соответствующей территории.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Содержание дизайн-проекта зависит от вида и состава планируемых работ.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Благоустройство общественных территорий с привлечением средств федерального бюджета осуществляется в соответствии с адресным </w:t>
      </w:r>
      <w:hyperlink w:anchor="P3309" w:history="1">
        <w:r>
          <w:rPr>
            <w:color w:val="0000FF"/>
          </w:rPr>
          <w:t>перечнем</w:t>
        </w:r>
      </w:hyperlink>
      <w:r>
        <w:t xml:space="preserve"> общественных территорий, нуждающихся в благоустройстве и подлежащих благоустройству, установленным приложением 2 к Программе, адресным </w:t>
      </w:r>
      <w:hyperlink w:anchor="P3484" w:history="1">
        <w:r>
          <w:rPr>
            <w:color w:val="0000FF"/>
          </w:rPr>
          <w:t>перечнем</w:t>
        </w:r>
      </w:hyperlink>
      <w: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города Новосибирска, установленным приложением 3 к Программе.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общественные территории, которые планируются к изъятию для муниципальных или государственных нужд в соответствии с Генеральным </w:t>
      </w:r>
      <w:hyperlink r:id="rId115" w:history="1">
        <w:r>
          <w:rPr>
            <w:color w:val="0000FF"/>
          </w:rPr>
          <w:t>планом</w:t>
        </w:r>
      </w:hyperlink>
      <w:r>
        <w:t xml:space="preserve"> города Новосибирска, могут быть исключены из адресного перечня общественных территорий, подлежащих благоустройству в рамках реализации Программы, при условии одобрения решения об исключении указанных территорий из адресного перечня общественных территорий межведомственной комиссией по координации деятельности в рамках реализации приоритетного проекта "Формирование комфортной городской среды", созданной правовым актом Губернатора Новосибирской области, в порядке, установленном такой комиссией.</w:t>
      </w:r>
    </w:p>
    <w:p w:rsidR="00D5363D" w:rsidRDefault="00D5363D">
      <w:pPr>
        <w:pStyle w:val="ConsPlusNormal"/>
        <w:jc w:val="both"/>
      </w:pPr>
      <w:r>
        <w:t xml:space="preserve">(в ред. постановлений мэрии г. Новосибирска от 21.05.2019 </w:t>
      </w:r>
      <w:hyperlink r:id="rId116" w:history="1">
        <w:r>
          <w:rPr>
            <w:color w:val="0000FF"/>
          </w:rPr>
          <w:t>N 1801</w:t>
        </w:r>
      </w:hyperlink>
      <w:r>
        <w:t xml:space="preserve">, от 04.09.2019 </w:t>
      </w:r>
      <w:hyperlink r:id="rId117" w:history="1">
        <w:r>
          <w:rPr>
            <w:color w:val="0000FF"/>
          </w:rPr>
          <w:t>N 3321</w:t>
        </w:r>
      </w:hyperlink>
      <w:r>
        <w:t xml:space="preserve">, от 23.03.2020 </w:t>
      </w:r>
      <w:hyperlink r:id="rId118" w:history="1">
        <w:r>
          <w:rPr>
            <w:color w:val="0000FF"/>
          </w:rPr>
          <w:t>N 1004</w:t>
        </w:r>
      </w:hyperlink>
      <w:r>
        <w:t>)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Мероприятия по благоустройству общественных территорий осуществляются в соответствии с разработанными дизайн-проектами, включают в себя обустройство зон отдыха, в том числе озеленение, уход за существующими посадками, приведение в надлежащее состояние покрытия тротуаров и проездов.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Для ускорения мероприятий по благоустройству других общественных территорий и в целях экономии средств бюджета города Новосибирска оборудование, демонтированное с благоустраиваемых территорий, передается для размещения на наиболее востребованных жителями города общественных территориях.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Проведение мероприятий по благоустройству дворовых территорий и общественных территорий предполагает их осуществление с учетом необходимости обеспечения физической, пространственной и информационной доступности зданий, сооружений, дворовых территорий и общественных территорий для инвалидов и других маломобильных групп населения.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предполагают заключение по результатам инвентаризации соглашений с собственниками (пользователями) указанных домов (земельных участков) об их благоустройстве не позднее последнего года реализации Программы в соответствии с требованиями </w:t>
      </w:r>
      <w:hyperlink r:id="rId119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города Новосибирска.</w:t>
      </w:r>
    </w:p>
    <w:p w:rsidR="00D5363D" w:rsidRDefault="00D5363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23.03.2020 N 1004)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 xml:space="preserve">Муниципальные контракты в целях реализации Программы заключаются не позднее 1 июля года предоставления субсидии - на выполнение работ по благоустройству общественных территорий, не позднее 1 мая года предоставления субсидии -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</w:t>
      </w:r>
      <w:r>
        <w:lastRenderedPageBreak/>
        <w:t>контрактов продлевается на срок указанного обжалования.</w:t>
      </w:r>
    </w:p>
    <w:p w:rsidR="00D5363D" w:rsidRDefault="00D5363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21.05.2019 N 1801)</w:t>
      </w:r>
    </w:p>
    <w:p w:rsidR="00D5363D" w:rsidRDefault="00D5363D">
      <w:pPr>
        <w:pStyle w:val="ConsPlusNormal"/>
        <w:spacing w:before="220"/>
        <w:ind w:firstLine="540"/>
        <w:jc w:val="both"/>
      </w:pPr>
      <w:hyperlink w:anchor="P3527" w:history="1">
        <w:r>
          <w:rPr>
            <w:color w:val="0000FF"/>
          </w:rPr>
          <w:t>План</w:t>
        </w:r>
      </w:hyperlink>
      <w:r>
        <w:t xml:space="preserve"> реализации Программы приведен в приложении 4 к Программе.</w:t>
      </w:r>
    </w:p>
    <w:p w:rsidR="00D5363D" w:rsidRDefault="00D5363D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21.05.2019 N 1801)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D5363D" w:rsidRDefault="00D5363D">
      <w:pPr>
        <w:pStyle w:val="ConsPlusNormal"/>
        <w:jc w:val="center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D5363D" w:rsidRDefault="00D5363D">
      <w:pPr>
        <w:pStyle w:val="ConsPlusNormal"/>
        <w:jc w:val="center"/>
      </w:pPr>
      <w:r>
        <w:t>от 28.12.2021 N 4765)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sectPr w:rsidR="00D536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48"/>
        <w:gridCol w:w="1247"/>
        <w:gridCol w:w="1247"/>
        <w:gridCol w:w="1247"/>
        <w:gridCol w:w="1247"/>
        <w:gridCol w:w="1247"/>
        <w:gridCol w:w="1247"/>
        <w:gridCol w:w="1247"/>
        <w:gridCol w:w="1361"/>
      </w:tblGrid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090" w:type="dxa"/>
            <w:gridSpan w:val="8"/>
          </w:tcPr>
          <w:p w:rsidR="00D5363D" w:rsidRDefault="00D5363D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8729" w:type="dxa"/>
            <w:gridSpan w:val="7"/>
          </w:tcPr>
          <w:p w:rsidR="00D5363D" w:rsidRDefault="00D5363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61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Федеральный бюджет, в том числе: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204205,40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321979,32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226161,17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241808,20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222031,40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222031,40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1438216,89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218213,88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129869,50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100345,90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100345,90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100345,90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749132,38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99835,82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96291,67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141462,30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121685,50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580960,79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4358,28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103765,44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108123,72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Областной бюджет Новосибирской области, в том числе: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157596,40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15565,81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59422,95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10075,40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9251,30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9251,30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261163,16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128208,32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11242,25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5410,80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4181,10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4181,10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4181,10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157404,67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28158,82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54012,15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5894,30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5070,20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98205,67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1229,26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4323,56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5552,82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Бюджет города Новосибирска, в том числе: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66372,25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94447,97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70365,58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67712,40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64125,16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76735,00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471258,36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38399,77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79041,40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35365,44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36200,00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283506,61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10967,22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3775,11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32485,30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31512,40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32625,16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45235,00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156600,19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17005,26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11631,46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2514,84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31151,56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Внебюджетные источники, в </w:t>
            </w:r>
            <w:r>
              <w:lastRenderedPageBreak/>
              <w:t>том числе: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9001,66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19217,82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2948" w:type="dxa"/>
          </w:tcPr>
          <w:p w:rsidR="00D5363D" w:rsidRDefault="00D5363D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9001,66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19217,82</w:t>
            </w:r>
          </w:p>
        </w:tc>
      </w:tr>
      <w:tr w:rsidR="00D5363D">
        <w:tc>
          <w:tcPr>
            <w:tcW w:w="566" w:type="dxa"/>
            <w:tcBorders>
              <w:right w:val="nil"/>
            </w:tcBorders>
          </w:tcPr>
          <w:p w:rsidR="00D5363D" w:rsidRDefault="00D5363D">
            <w:pPr>
              <w:pStyle w:val="ConsPlusNormal"/>
            </w:pPr>
          </w:p>
        </w:tc>
        <w:tc>
          <w:tcPr>
            <w:tcW w:w="2948" w:type="dxa"/>
            <w:tcBorders>
              <w:left w:val="nil"/>
            </w:tcBorders>
          </w:tcPr>
          <w:p w:rsidR="00D5363D" w:rsidRDefault="00D5363D">
            <w:pPr>
              <w:pStyle w:val="ConsPlusNormal"/>
            </w:pPr>
            <w:r>
              <w:t>Итого: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428174,05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431993,10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364951,36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322150,04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297961,90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310571,74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34054,04</w:t>
            </w:r>
          </w:p>
        </w:tc>
        <w:tc>
          <w:tcPr>
            <w:tcW w:w="1361" w:type="dxa"/>
          </w:tcPr>
          <w:p w:rsidR="00D5363D" w:rsidRDefault="00D5363D">
            <w:pPr>
              <w:pStyle w:val="ConsPlusNormal"/>
              <w:jc w:val="center"/>
            </w:pPr>
            <w:r>
              <w:t>2189856,23</w:t>
            </w:r>
          </w:p>
        </w:tc>
      </w:tr>
    </w:tbl>
    <w:p w:rsidR="00D5363D" w:rsidRDefault="00D5363D">
      <w:pPr>
        <w:sectPr w:rsidR="00D536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1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bookmarkStart w:id="5" w:name="P1921"/>
      <w:bookmarkEnd w:id="5"/>
      <w:r>
        <w:t>АДРЕСНЫЙ ПЕРЕЧЕНЬ</w:t>
      </w:r>
    </w:p>
    <w:p w:rsidR="00D5363D" w:rsidRDefault="00D5363D">
      <w:pPr>
        <w:pStyle w:val="ConsPlusTitle"/>
        <w:jc w:val="center"/>
      </w:pPr>
      <w:r>
        <w:t>дворовых территорий многоквартирных домов, нуждающихся</w:t>
      </w:r>
    </w:p>
    <w:p w:rsidR="00D5363D" w:rsidRDefault="00D5363D">
      <w:pPr>
        <w:pStyle w:val="ConsPlusTitle"/>
        <w:jc w:val="center"/>
      </w:pPr>
      <w:r>
        <w:t>в благоустройстве и подлежащих благоустройству в 2018 году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24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30.12.2019 </w:t>
            </w:r>
            <w:hyperlink r:id="rId125" w:history="1">
              <w:r>
                <w:rPr>
                  <w:color w:val="0000FF"/>
                </w:rPr>
                <w:t>N 4805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252"/>
        <w:gridCol w:w="4195"/>
      </w:tblGrid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gridSpan w:val="2"/>
          </w:tcPr>
          <w:p w:rsidR="00D5363D" w:rsidRDefault="00D5363D">
            <w:pPr>
              <w:pStyle w:val="ConsPlusNormal"/>
              <w:jc w:val="center"/>
            </w:pPr>
            <w:r>
              <w:t>Адреса многоквартирных домов, дворовые территории которых нуждаются в благоустройстве и подлежат благоустройству в 2018 году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9070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Дзержинский район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Гусинобродское шоссе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Толбухина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27/2, 35/2, 35/3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Есенина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49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Доватора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Есенина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Есенина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Адриена Лежена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Есенина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Авиастроителей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1/1, 1/2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266/1, 266/3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Толбухина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35/1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266/2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Адриена Лежена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3/1, 5а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Селезнева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36, 38, 40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264/1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Доватора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23, 23/1, 25, 25/1, 27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Республиканская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33, 33а, 35, 35а, 37, 37а</w:t>
            </w:r>
          </w:p>
        </w:tc>
      </w:tr>
      <w:tr w:rsidR="00D5363D">
        <w:tc>
          <w:tcPr>
            <w:tcW w:w="9070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Калининский район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63а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80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94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78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Новоуральская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13/4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96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Фадеева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91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84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90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92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82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Рассветная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2а, 2/2, 2/3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Красных Зорь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</w:tr>
      <w:tr w:rsidR="00D5363D">
        <w:tc>
          <w:tcPr>
            <w:tcW w:w="9070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Тульская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90/1, 90/2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Мира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59, 59/2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Комсомольская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3, 9, 9а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Петухова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108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Немировича-Данченко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120/5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Ватутина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83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Мира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56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Петухова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116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Зорге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239, 255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Зорге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257, 257/1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Петухова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112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Петухова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114</w:t>
            </w:r>
          </w:p>
        </w:tc>
      </w:tr>
      <w:tr w:rsidR="00D5363D">
        <w:tc>
          <w:tcPr>
            <w:tcW w:w="9070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Пер. 3-й Крашенинникова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44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Халтурина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37, 37/1, 37/2, 39, 39/1, 41, 41/1, 43, 45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56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39, 41, 43, 45, 46, 47, 47/1, 48, 50, 52, 54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Серафимовича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9-й Гвардейской Дивизии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26, 23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Котовского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Станиславского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23, 25, 27, 29, 29/1, 30, 31, 32, 33, 34, 35, 35/1, 36, 38, 40, 42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Пер. 3-й Крашенинникова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Крашенинникова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Пархоменко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Пермитина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Серафимовича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1/1, 1/2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Плахотного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13, 15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Крашенинникова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1, 3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Пер. 3-й Крашенинникова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Пер. 3-й Крашенинникова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8, 8/1, 10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Крашенинникова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7, 7/1, 9</w:t>
            </w:r>
          </w:p>
        </w:tc>
      </w:tr>
      <w:tr w:rsidR="00D5363D">
        <w:tc>
          <w:tcPr>
            <w:tcW w:w="9070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Лескова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216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Чехова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195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Ленинградская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141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Ключ-Камышенское Плато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Большевистская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175/2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Ключ-Камышенское Плато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Чехова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376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Гусинобродский Тракт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19, 25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Лазурная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2-я Обская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71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163/4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192/2, 192/3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Гаранина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25/2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163/2, 171/5, 171/6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194/2, 194/5, 194/6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Шевченко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Шевченко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Шевченко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Декабристов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111</w:t>
            </w:r>
          </w:p>
        </w:tc>
      </w:tr>
      <w:tr w:rsidR="00D5363D">
        <w:tc>
          <w:tcPr>
            <w:tcW w:w="9070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Первомайский район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Первомайская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188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Первомайская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200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Газонная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1б</w:t>
            </w:r>
          </w:p>
        </w:tc>
      </w:tr>
      <w:tr w:rsidR="00D5363D">
        <w:tc>
          <w:tcPr>
            <w:tcW w:w="9070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Иванова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27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Энгельса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23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Молодости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Печатников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Гидромонтажная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52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Академическая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Ильича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1, 3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Российская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Экваторная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Весенний проезд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Цветной проезд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27, 29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Полевая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Демакова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Полевая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8/2</w:t>
            </w:r>
          </w:p>
        </w:tc>
      </w:tr>
      <w:tr w:rsidR="00D5363D">
        <w:tc>
          <w:tcPr>
            <w:tcW w:w="9070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lastRenderedPageBreak/>
              <w:t>Железнодорожный, Заельцовский, Центральный районы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Гоголя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32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Дачная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25/5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Дуси Ковальчук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12, 14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Калинина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Красный проспект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159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1905 года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Урицкого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Щетинкина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23, 25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Депутатская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26, 28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Революции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Урицкого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19, 21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Сибирская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31, 33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Ольги Жилиной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Державина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46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Ленина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13, 15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Депутатская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15а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Нарымская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23/1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Крылова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41, 43, 43а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Красный проспект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234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Дмитрия Донского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26/1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Гоголя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3, 3а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Жуковского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115/4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Чаплыгина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Сибирская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17, 31а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2, 6/1</w:t>
            </w:r>
          </w:p>
        </w:tc>
      </w:tr>
      <w:tr w:rsidR="00D5363D">
        <w:tc>
          <w:tcPr>
            <w:tcW w:w="623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Чаплыгина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</w:tr>
      <w:tr w:rsidR="00D5363D">
        <w:tc>
          <w:tcPr>
            <w:tcW w:w="623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Урицкого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252" w:type="dxa"/>
          </w:tcPr>
          <w:p w:rsidR="00D5363D" w:rsidRDefault="00D5363D">
            <w:pPr>
              <w:pStyle w:val="ConsPlusNormal"/>
            </w:pPr>
            <w:r>
              <w:t>Ул. Владимировская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5, 7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1.1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r>
        <w:t>АДРЕСНЫЙ ПЕРЕЧЕНЬ</w:t>
      </w:r>
    </w:p>
    <w:p w:rsidR="00D5363D" w:rsidRDefault="00D5363D">
      <w:pPr>
        <w:pStyle w:val="ConsPlusTitle"/>
        <w:jc w:val="center"/>
      </w:pPr>
      <w:r>
        <w:t>дворовых территорий многоквартирных домов, нуждающихся в</w:t>
      </w:r>
    </w:p>
    <w:p w:rsidR="00D5363D" w:rsidRDefault="00D5363D">
      <w:pPr>
        <w:pStyle w:val="ConsPlusTitle"/>
        <w:jc w:val="center"/>
      </w:pPr>
      <w:r>
        <w:t>благоустройстве и подлежащих благоустройству в 2019 году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21.12.2018 N 4558;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30.12.2019 N 4805)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1984"/>
      </w:tblGrid>
      <w:tr w:rsidR="00D5363D"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gridSpan w:val="2"/>
          </w:tcPr>
          <w:p w:rsidR="00D5363D" w:rsidRDefault="00D5363D">
            <w:pPr>
              <w:pStyle w:val="ConsPlusNormal"/>
              <w:jc w:val="center"/>
            </w:pPr>
            <w:r>
              <w:t>Адреса многоквартирных домов, дворовые территории которых нуждаются в благоустройстве и подлежат благоустройству в 2019 году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7143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Дзержинский район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Толбухина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21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Авиастроителей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1/5, 1/7, 1/8</w:t>
            </w:r>
          </w:p>
        </w:tc>
      </w:tr>
      <w:tr w:rsidR="00D5363D"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268, 270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Доватора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15/1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Проспект Дзержинского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32/1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Проспект Дзержинского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14, 14/2, 14/3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Кошурникова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4, 6, 8, 10</w:t>
            </w:r>
          </w:p>
        </w:tc>
      </w:tr>
      <w:tr w:rsidR="00D5363D">
        <w:tc>
          <w:tcPr>
            <w:tcW w:w="7143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Калининский район</w:t>
            </w:r>
          </w:p>
        </w:tc>
      </w:tr>
      <w:tr w:rsidR="00D5363D"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46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Народная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49/1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Переулок 1-й Краснодонский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4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Народная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51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Народная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49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70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Солидарности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72, 74, 76</w:t>
            </w:r>
          </w:p>
        </w:tc>
      </w:tr>
      <w:tr w:rsidR="00D5363D"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Столетова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14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Макаренко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21</w:t>
            </w:r>
          </w:p>
        </w:tc>
      </w:tr>
      <w:tr w:rsidR="00D5363D">
        <w:tc>
          <w:tcPr>
            <w:tcW w:w="7143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Саввы Кожевникова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11, 13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Петухова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122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Петухова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84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XX Партсъезда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8, 10, 12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Петухова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78, 80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Зорге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275</w:t>
            </w:r>
          </w:p>
        </w:tc>
      </w:tr>
      <w:tr w:rsidR="00D5363D">
        <w:tc>
          <w:tcPr>
            <w:tcW w:w="7143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Планировочная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18/2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Котовского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17</w:t>
            </w:r>
          </w:p>
        </w:tc>
      </w:tr>
      <w:tr w:rsidR="00D5363D"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Вертковская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24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Серафимовича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25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Киевская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11, 13, 15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Троллейная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15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1-й переулок Пархоменко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22, 24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Широкая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13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Новосибирская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10, 12, 14, 14а, 16</w:t>
            </w:r>
          </w:p>
        </w:tc>
      </w:tr>
      <w:tr w:rsidR="00D5363D">
        <w:tc>
          <w:tcPr>
            <w:tcW w:w="7143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196, 204, 206, 212, 212/1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183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147, 184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Федосеева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10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190, 192, 192/1, 194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Большевистская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48/1, 48/2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171/1, 171/2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Обская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50, 50/2</w:t>
            </w:r>
          </w:p>
        </w:tc>
      </w:tr>
      <w:tr w:rsidR="00D5363D">
        <w:tc>
          <w:tcPr>
            <w:tcW w:w="7143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lastRenderedPageBreak/>
              <w:t>Первомайский район</w:t>
            </w:r>
          </w:p>
        </w:tc>
      </w:tr>
      <w:tr w:rsidR="00D5363D"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Нахимова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4, 6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Матросова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5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Брюсова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1, 3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Твардовского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16</w:t>
            </w:r>
          </w:p>
        </w:tc>
      </w:tr>
      <w:tr w:rsidR="00D5363D">
        <w:tc>
          <w:tcPr>
            <w:tcW w:w="7143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Лесосечная (1 этап)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3, 5, 7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Вяземская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</w:t>
            </w:r>
          </w:p>
        </w:tc>
      </w:tr>
      <w:tr w:rsidR="00D5363D">
        <w:tc>
          <w:tcPr>
            <w:tcW w:w="7143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Железнодорожный, Заельцовский, Центральный районы</w:t>
            </w:r>
          </w:p>
        </w:tc>
      </w:tr>
      <w:tr w:rsidR="00D5363D"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Проспект Димитрова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3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Вокзальная магистраль (1 этап)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10</w:t>
            </w:r>
          </w:p>
        </w:tc>
      </w:tr>
      <w:tr w:rsidR="00D5363D"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Ермака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1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Крылова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</w:t>
            </w:r>
          </w:p>
        </w:tc>
      </w:tr>
      <w:tr w:rsidR="00D5363D"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Крылова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64б</w:t>
            </w:r>
          </w:p>
        </w:tc>
      </w:tr>
      <w:tr w:rsidR="00D5363D"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Ломоносова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61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Красный проспект (1 этап)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232, 232/1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Ольги Жилиной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58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Кропоткина (1 этап)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261/1, 261/2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4, 6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535" w:type="dxa"/>
          </w:tcPr>
          <w:p w:rsidR="00D5363D" w:rsidRDefault="00D5363D">
            <w:pPr>
              <w:pStyle w:val="ConsPlusNormal"/>
            </w:pPr>
            <w:r>
              <w:t>Ул. Линейная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</w:pPr>
            <w:r>
              <w:t>29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1.2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r>
        <w:t>АДРЕСНЫЙ ПЕРЕЧЕНЬ</w:t>
      </w:r>
    </w:p>
    <w:p w:rsidR="00D5363D" w:rsidRDefault="00D5363D">
      <w:pPr>
        <w:pStyle w:val="ConsPlusTitle"/>
        <w:jc w:val="center"/>
      </w:pPr>
      <w:r>
        <w:t>дворовых территорий многоквартирных домов, нуждающихся</w:t>
      </w:r>
    </w:p>
    <w:p w:rsidR="00D5363D" w:rsidRDefault="00D5363D">
      <w:pPr>
        <w:pStyle w:val="ConsPlusTitle"/>
        <w:jc w:val="center"/>
      </w:pPr>
      <w:r>
        <w:t>в благоустройстве и подлежащих благоустройству в 2020 году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30.12.2020 N 4295)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4251"/>
      </w:tblGrid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2" w:type="dxa"/>
            <w:gridSpan w:val="2"/>
          </w:tcPr>
          <w:p w:rsidR="00D5363D" w:rsidRDefault="00D5363D">
            <w:pPr>
              <w:pStyle w:val="ConsPlusNormal"/>
              <w:jc w:val="center"/>
            </w:pPr>
            <w:r>
              <w:t>Адреса многоквартирных домов, дворовые территории которых нуждаются в благоустройстве и подлежат благоустройству в 2020 году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Дзержинский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Полякова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1, 1а, 1б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Авиастроителей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39/1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Пр-т Дзержинского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3а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Доватора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31/2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Толбухина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Кошурникова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Пр-т Дзержинского (2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14, 14/2, 14/3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Гусинобродское шоссе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Калининский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Курчатова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7/4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Объединения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56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Столетова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16/1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Макаренко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23/1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Объединения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35/2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Сибиряков-Гвардейцев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63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Петухова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104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Урманова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XX Партсъезда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Ватутина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65, 75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Ватутина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51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Ватутина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Новогодняя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4/1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Сибиряков-Гвардейцев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Тульская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84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lastRenderedPageBreak/>
              <w:t>Ленинский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Троллейная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71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Крашенинникова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Плахотного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43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Невельского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49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Троллейная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134, 138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Пархоменко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12, 14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Пархоменко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18/1, 18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Плахотного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7, 9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Пер. 3-й Крашенинникова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Станиславского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4/1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Выборная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118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Гурьевская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39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Чехова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254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Толстого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234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Автогенная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73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Территория Военного Городка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428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Бориса Богаткова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208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Бориса Богаткова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192/5, 192/4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Обская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50/1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Кирова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110, 112, 114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Лесосечная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3, 5, 7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Экваторная (1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1, 2, 3, 4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Железнодорожный, Заельцовский, Центральный районы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Каменская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80, 82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Гоголя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Ядринцевская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Дачная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40/1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Кубовая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99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Красный проспект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90/2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Дуси Ковальчук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179/1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95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Мичурина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Ядринцевская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27, 35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Челюскинцев (1 этап)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15/1</w:t>
            </w:r>
          </w:p>
        </w:tc>
      </w:tr>
    </w:tbl>
    <w:p w:rsidR="00D5363D" w:rsidRDefault="00D5363D">
      <w:pPr>
        <w:pStyle w:val="ConsPlusNormal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1.3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r>
        <w:t>АДРЕСНЫЙ ПЕРЕЧЕНЬ</w:t>
      </w:r>
    </w:p>
    <w:p w:rsidR="00D5363D" w:rsidRDefault="00D5363D">
      <w:pPr>
        <w:pStyle w:val="ConsPlusTitle"/>
        <w:jc w:val="center"/>
      </w:pPr>
      <w:r>
        <w:t>дворовых территорий многоквартирных домов, нуждающихся</w:t>
      </w:r>
    </w:p>
    <w:p w:rsidR="00D5363D" w:rsidRDefault="00D5363D">
      <w:pPr>
        <w:pStyle w:val="ConsPlusTitle"/>
        <w:jc w:val="center"/>
      </w:pPr>
      <w:r>
        <w:t>в благоустройстве и подлежащих благоустройству в 2021 году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  <w:r>
        <w:t xml:space="preserve">Утратил силу.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23.03.2020 N 1004.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1.4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r>
        <w:t>АДРЕСНЫЙ ПЕРЕЧЕНЬ</w:t>
      </w:r>
    </w:p>
    <w:p w:rsidR="00D5363D" w:rsidRDefault="00D5363D">
      <w:pPr>
        <w:pStyle w:val="ConsPlusTitle"/>
        <w:jc w:val="center"/>
      </w:pPr>
      <w:r>
        <w:t>дворовых территорий многоквартирных домов, нуждающихся</w:t>
      </w:r>
    </w:p>
    <w:p w:rsidR="00D5363D" w:rsidRDefault="00D5363D">
      <w:pPr>
        <w:pStyle w:val="ConsPlusTitle"/>
        <w:jc w:val="center"/>
      </w:pPr>
      <w:r>
        <w:t>в благоустройстве и подлежащих благоустройству в 2021 году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30.12.2020 N 4295)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4251"/>
      </w:tblGrid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2" w:type="dxa"/>
            <w:gridSpan w:val="2"/>
          </w:tcPr>
          <w:p w:rsidR="00D5363D" w:rsidRDefault="00D5363D">
            <w:pPr>
              <w:pStyle w:val="ConsPlusNormal"/>
              <w:jc w:val="center"/>
            </w:pPr>
            <w:r>
              <w:t>Адреса многоквартирных домов, дворовые территории которых нуждаются в благоустройстве и подлежат благоустройству в 2021 году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Дзержинский район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Дениса Давыдова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Авиастроителей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Авиастроителей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Авиастроителей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Гусинобродское шоссе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Фрунзе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65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Кошурникова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12, 14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Толбухина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25/1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Калининский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Новочеркасская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68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Сибиряков-Гвардейцев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Сибиряков-Гвардейцев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Немировича-Данченко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137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Тульская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84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Невельского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Пархоменко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18/1, 18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Выставочная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Титова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41/1, 37/1, 39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Троллейная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Титова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182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Плахотного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7, 9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Пер. 3-й Крашенинникова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Станиславского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4/1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Бориса Богаткова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208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Территория Военного Городка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773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Территория Военного Городка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772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Бориса Богаткова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192/5, 192/4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Обская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50/1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Кирова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110, 112, 114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Выборная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122/2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Толстого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Экваторная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1, 2, 3, 4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Железнодорожный, Заельцовский, Центральный районы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Кропоткина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120, 120/1, 122/1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Ельцовская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Челюскинцев (2 этап)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15/1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Лебедевского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Лебедевского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Красный проспект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99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12, 12/1, 14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1.5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r>
        <w:t>АДРЕСНЫЙ ПЕРЕЧЕНЬ</w:t>
      </w:r>
    </w:p>
    <w:p w:rsidR="00D5363D" w:rsidRDefault="00D5363D">
      <w:pPr>
        <w:pStyle w:val="ConsPlusTitle"/>
        <w:jc w:val="center"/>
      </w:pPr>
      <w:r>
        <w:t>дворовых территорий многоквартирных домов, нуждающихся</w:t>
      </w:r>
    </w:p>
    <w:p w:rsidR="00D5363D" w:rsidRDefault="00D5363D">
      <w:pPr>
        <w:pStyle w:val="ConsPlusTitle"/>
        <w:jc w:val="center"/>
      </w:pPr>
      <w:r>
        <w:t>в благоустройстве и подлежащих благоустройству в 2022 году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30.08.2021 N 3113)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4251"/>
      </w:tblGrid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2" w:type="dxa"/>
            <w:gridSpan w:val="2"/>
          </w:tcPr>
          <w:p w:rsidR="00D5363D" w:rsidRDefault="00D5363D">
            <w:pPr>
              <w:pStyle w:val="ConsPlusNormal"/>
              <w:jc w:val="center"/>
            </w:pPr>
            <w:r>
              <w:t>Адреса многоквартирных домов, дворовые территории которых нуждаются в благоустройстве и подлежат благоустройству в 2022 году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Дзержинский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Республиканская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Адриена Лежена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228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Есенина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8/6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Проспект Дзержинского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Куприна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Калининский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Менделеева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Богдана Хмельницкого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62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Котовского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52, 42, 40, 40/2, 40/1, 36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Широкая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21/1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Котовского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28, 28/1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Широкая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Котовского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7, 7/1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Костычева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40, 40/1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Проспект Карла Маркса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14/1, 12/1, 14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Космическая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Микрорайон "Зеленый бор"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1, 3, 5, 7, 9, 11, 13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Ключ-Камышенское Плато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В. Высоцкого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3, 5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Полевая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Варшавская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15, 15а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Абаканская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16, 16а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Шатурская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1.6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r>
        <w:t>АДРЕСНЫЙ ПЕРЕЧЕНЬ</w:t>
      </w:r>
    </w:p>
    <w:p w:rsidR="00D5363D" w:rsidRDefault="00D5363D">
      <w:pPr>
        <w:pStyle w:val="ConsPlusTitle"/>
        <w:jc w:val="center"/>
      </w:pPr>
      <w:r>
        <w:t>дворовых территорий многоквартирных домов, нуждающихся</w:t>
      </w:r>
    </w:p>
    <w:p w:rsidR="00D5363D" w:rsidRDefault="00D5363D">
      <w:pPr>
        <w:pStyle w:val="ConsPlusTitle"/>
        <w:jc w:val="center"/>
      </w:pPr>
      <w:r>
        <w:t>в благоустройстве и подлежащих благоустройству в 2023 году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30.08.2021 N 3113)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4251"/>
      </w:tblGrid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2" w:type="dxa"/>
            <w:gridSpan w:val="2"/>
          </w:tcPr>
          <w:p w:rsidR="00D5363D" w:rsidRDefault="00D5363D">
            <w:pPr>
              <w:pStyle w:val="ConsPlusNormal"/>
              <w:jc w:val="center"/>
            </w:pPr>
            <w:r>
              <w:t>Адреса многоквартирных домов, дворовые территории которых нуждаются в благоустройстве и подлежат благоустройству в 2023 году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Дзержинский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190, 188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Авиастроителей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25 лет Октября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Королева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7, 7а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59/2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Есенина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10/1, 10/2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Трикотажная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60/2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Калининский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Пер. 1-й Краснодонский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Фадеева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Богдана Хмельницкого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Объединения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42, 62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Танковая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32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Сибиряков-Гвардейцев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58/1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Ватутина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75/1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Немировича-Данченко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131а, 133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Сибиряков-Гвардейцев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21/1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Чигорина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Зорге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129, 129/2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Зорге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42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Римского-Корсакова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Костычева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Плахотного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72/1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Полтавская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Станиславского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Микрорайон Горский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Плахотного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Киевская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18, 20, 24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Микрорайон Горский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68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Грибоедова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32, 32/3, 34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27, 27/1, 27/2, 27/3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Территория Военного Городка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770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9-го Ноября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95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Гаранина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Бориса Богаткова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194/4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Ключ-Камышенское Плато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10, 10/2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Выборная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129, 129/1, 129/2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Первомайский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Твардовского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22, 22/1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Зеленая Горка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9, 9/1, 14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Бульвар Молодежи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Мусы Джалиля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Печатников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Новоморская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26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Железнодорожный, Заельцовский, Центральный районы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Челюскинцев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30, 18/1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Ипподромская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34/2, 34, 34/1, 39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Комсомольский проспект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53, 55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Дмитрия Шамшурина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Селезнева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94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Кузьмы Минина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9, 9/1, 9/2, 9/3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Тимирязева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Территория Военного санатория "Ельцовка"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231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Территория Военного санатория "Ельцовка"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1.7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r>
        <w:t>АДРЕСНЫЙ ПЕРЕЧЕНЬ</w:t>
      </w:r>
    </w:p>
    <w:p w:rsidR="00D5363D" w:rsidRDefault="00D5363D">
      <w:pPr>
        <w:pStyle w:val="ConsPlusTitle"/>
        <w:jc w:val="center"/>
      </w:pPr>
      <w:r>
        <w:t>дворовых территорий многоквартирных домов, нуждающихся</w:t>
      </w:r>
    </w:p>
    <w:p w:rsidR="00D5363D" w:rsidRDefault="00D5363D">
      <w:pPr>
        <w:pStyle w:val="ConsPlusTitle"/>
        <w:jc w:val="center"/>
      </w:pPr>
      <w:r>
        <w:t>в благоустройстве и подлежащих благоустройству в 2024 году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30.08.2021 N 3113)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4251"/>
      </w:tblGrid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2" w:type="dxa"/>
            <w:gridSpan w:val="2"/>
          </w:tcPr>
          <w:p w:rsidR="00D5363D" w:rsidRDefault="00D5363D">
            <w:pPr>
              <w:pStyle w:val="ConsPlusNormal"/>
              <w:jc w:val="center"/>
            </w:pPr>
            <w:r>
              <w:t>Адреса многоквартирных домов, дворовые территории которых нуждаются в благоустройстве и подлежат благоустройству в 2024 году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lastRenderedPageBreak/>
              <w:t>Дзержинский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Красина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72а, 72в, 72г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Красина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Бориса Богаткова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247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Проспект Дзержинского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28/2, 30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Проспект Дзержинского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79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Сибиряков-Гвардейцев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Вертковская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5/3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Сибиряков-Гвардейцев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23/1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Аникина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35, 35/1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Аникина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31, 33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Немировича-Данченко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143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Петухова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38/1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Станиславского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Сибиряков-Гвардейцев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Троллейная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136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Невельского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53, 55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Широкая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123, 115, 119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Ватутина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Пермитина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1/1, 3, 3/1, 3/2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Микрорайон Горский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48, 42, 39, 40, 40/1, 40/2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Пархоменко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74, 72, 76, 78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Пермитина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Добролюбова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18/1, 18, 22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Нижегородская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Бориса Богаткова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216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Выборная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158/1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Гаранина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25/1, 21, 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Территория Военного Городка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774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Гидромонтажная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47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Молодости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Лесосечная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Ивлева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164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Печатников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8, 10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Железнодорожный, Заельцовский, Центральный районы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Семьи Шамшиных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Красный проспект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Кропоткина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269/1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Линейная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31/3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Линейная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33/1, 35, 35/1, 35/2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Салтыкова-Щедрина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1, 9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28, 30/1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32/1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Серебренниковская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2/1, 2, 4/1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Серебренниковская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2/2, 4</w:t>
            </w:r>
          </w:p>
        </w:tc>
      </w:tr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Серебренниковская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4/2, 4/3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Каинская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25а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2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bookmarkStart w:id="6" w:name="P3309"/>
      <w:bookmarkEnd w:id="6"/>
      <w:r>
        <w:t>АДРЕСНЫЙ ПЕРЕЧЕНЬ</w:t>
      </w:r>
    </w:p>
    <w:p w:rsidR="00D5363D" w:rsidRDefault="00D5363D">
      <w:pPr>
        <w:pStyle w:val="ConsPlusTitle"/>
        <w:jc w:val="center"/>
      </w:pPr>
      <w:r>
        <w:t>общественных территорий, нуждающихся в</w:t>
      </w:r>
    </w:p>
    <w:p w:rsidR="00D5363D" w:rsidRDefault="00D5363D">
      <w:pPr>
        <w:pStyle w:val="ConsPlusTitle"/>
        <w:jc w:val="center"/>
      </w:pPr>
      <w:r>
        <w:t>благоустройстве и подлежащих благоустройству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134" w:history="1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 xml:space="preserve">, от 09.12.2020 </w:t>
            </w:r>
            <w:hyperlink r:id="rId135" w:history="1">
              <w:r>
                <w:rPr>
                  <w:color w:val="0000FF"/>
                </w:rPr>
                <w:t>N 3886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08"/>
        <w:gridCol w:w="1644"/>
        <w:gridCol w:w="4195"/>
      </w:tblGrid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Площадь благоустройства, тыс. кв. м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Виды работ, планируемых к выполнению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>Парк культуры и отдыха "Михайловская набережная" от парка "Городское Начало" до гостиницы RiverPark (вторая очередь 1 этапа)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Не менее 39,0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>Ремонт лестничных сходов;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танцевальной площадки;</w:t>
            </w:r>
          </w:p>
          <w:p w:rsidR="00D5363D" w:rsidRDefault="00D5363D">
            <w:pPr>
              <w:pStyle w:val="ConsPlusNormal"/>
              <w:jc w:val="both"/>
            </w:pPr>
            <w:r>
              <w:t>ремонт верхнего променада (устройство земляного полотна, укладка покрытия с бетонной брусчаткой, покрытия с бетонной тротуарной плиткой, покрытия детской площадки (резинового), покрытия с гранитной крошкой, установка бортовых камней, укладка покрытия асфальтобетонного (велосипедная дорожка), нанесение дорожной разметки);</w:t>
            </w:r>
          </w:p>
          <w:p w:rsidR="00D5363D" w:rsidRDefault="00D5363D">
            <w:pPr>
              <w:pStyle w:val="ConsPlusNormal"/>
              <w:jc w:val="both"/>
            </w:pPr>
            <w:r>
              <w:t>ремонт нижнего променада (устройство земляного полотна, устройство покрытий из тротуарной плитки (брусчатка), устройство бетонных плитных тротуаров, асфальтобетонных покрытий дорожек и тротуаров, устройство клумб, нанесение дорожной разметки);</w:t>
            </w:r>
          </w:p>
          <w:p w:rsidR="00D5363D" w:rsidRDefault="00D5363D">
            <w:pPr>
              <w:pStyle w:val="ConsPlusNormal"/>
              <w:jc w:val="both"/>
            </w:pPr>
            <w:r>
              <w:t>поверхностный водоотвод с моста через реку Обь;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для маломобильных групп населения, восстановление пешеходной дорожки для маломобильных групп населения;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малых архитектурных форм (скамеек, урн);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электроосвещения, электроснабжения;</w:t>
            </w:r>
          </w:p>
          <w:p w:rsidR="00D5363D" w:rsidRDefault="00D5363D">
            <w:pPr>
              <w:pStyle w:val="ConsPlusNormal"/>
              <w:jc w:val="both"/>
            </w:pPr>
            <w:r>
              <w:t>восстановление газонов;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водопроводной камеры;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хозяйственно-питьевого водопровода;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поливочного водопровода;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ливневой канализации;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канализации бытовой;</w:t>
            </w:r>
          </w:p>
          <w:p w:rsidR="00D5363D" w:rsidRDefault="00D5363D">
            <w:pPr>
              <w:pStyle w:val="ConsPlusNormal"/>
              <w:jc w:val="both"/>
            </w:pPr>
            <w:r>
              <w:t>озеленение (высадка деревьев, обустройство газонов, высадка многолетников, обрезка и валка аварийных деревьев);</w:t>
            </w:r>
          </w:p>
          <w:p w:rsidR="00D5363D" w:rsidRDefault="00D5363D">
            <w:pPr>
              <w:pStyle w:val="ConsPlusNormal"/>
              <w:jc w:val="both"/>
            </w:pPr>
            <w:r>
              <w:t>ремонт пешеходного покрытия и парковочного пространства между Октябрьским мостом и метромостом;</w:t>
            </w:r>
          </w:p>
          <w:p w:rsidR="00D5363D" w:rsidRDefault="00D5363D">
            <w:pPr>
              <w:pStyle w:val="ConsPlusNormal"/>
              <w:jc w:val="both"/>
            </w:pPr>
            <w:r>
              <w:t xml:space="preserve">устройство дренажа и отвод грунтовых вод </w:t>
            </w:r>
            <w:r>
              <w:lastRenderedPageBreak/>
              <w:t>в систему канализации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>Монумент Славы (сквер Славы, ограничен улицами Плахотного, Пархоменко, Станиславского и Римского-Корсакова)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Не менее 149,0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>Замена существующих и устройство новых покрытий (устройство земляного полотна, покрытий плитами тротуарными из мозаичного бетона (входная группа, аллея Оружия и пр.), покрытий крупноформатными плитами из мозаичного бетона, покрытий асфальтобетонных (дорожки, площадки), покрытий плиткой тротуарной (главная аллея), покрытий площадок из бетонной тротуарной плитки, покрытий из плитняка, плитки-решетки газонной, покрытий резиновых (детские площадки), покрытий из крупноформатных бетонных плит с расшивкой швов (аллея Оружия), установка бортовых камней);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водоотводного лотка;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лестничных спусков и пандусов;</w:t>
            </w:r>
          </w:p>
          <w:p w:rsidR="00D5363D" w:rsidRDefault="00D5363D">
            <w:pPr>
              <w:pStyle w:val="ConsPlusNormal"/>
              <w:jc w:val="both"/>
            </w:pPr>
            <w:r>
              <w:t>ремонт наружного освещения;</w:t>
            </w:r>
          </w:p>
          <w:p w:rsidR="00D5363D" w:rsidRDefault="00D5363D">
            <w:pPr>
              <w:pStyle w:val="ConsPlusNormal"/>
              <w:jc w:val="both"/>
            </w:pPr>
            <w:r>
              <w:t>реконструкция освещения подсветки зеленых насаждений;</w:t>
            </w:r>
          </w:p>
          <w:p w:rsidR="00D5363D" w:rsidRDefault="00D5363D">
            <w:pPr>
              <w:pStyle w:val="ConsPlusNormal"/>
              <w:jc w:val="both"/>
            </w:pPr>
            <w:r>
              <w:t>обновление зеленых насаждений;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малых архитектурных форм (уличных городских диванов со спинкой и подлокотниками, скамеек без спинки, урн уличных, указателей направления с картой, информационных стендов, велопарковок, приствольных решеток);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для маломобильных групп населения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t>Затулинский дисперсный парк ("Затулинский городок аттракционов", сквер "Союз Кировчан")</w:t>
            </w:r>
          </w:p>
        </w:tc>
        <w:tc>
          <w:tcPr>
            <w:tcW w:w="1644" w:type="dxa"/>
            <w:tcBorders>
              <w:bottom w:val="nil"/>
            </w:tcBorders>
          </w:tcPr>
          <w:p w:rsidR="00D5363D" w:rsidRDefault="00D5363D">
            <w:pPr>
              <w:pStyle w:val="ConsPlusNormal"/>
              <w:jc w:val="center"/>
            </w:pPr>
            <w:r>
              <w:t>Не менее 54,3</w:t>
            </w:r>
          </w:p>
        </w:tc>
        <w:tc>
          <w:tcPr>
            <w:tcW w:w="4195" w:type="dxa"/>
            <w:tcBorders>
              <w:bottom w:val="nil"/>
            </w:tcBorders>
          </w:tcPr>
          <w:p w:rsidR="00D5363D" w:rsidRDefault="00D5363D">
            <w:pPr>
              <w:pStyle w:val="ConsPlusNormal"/>
            </w:pPr>
            <w:r>
              <w:t>Озеленение, в том числе увеличение видового состава зеленых насаждений;</w:t>
            </w:r>
          </w:p>
          <w:p w:rsidR="00D5363D" w:rsidRDefault="00D5363D">
            <w:pPr>
              <w:pStyle w:val="ConsPlusNormal"/>
            </w:pPr>
            <w:r>
              <w:t>замена покрытия пешеходных дорожек;</w:t>
            </w:r>
          </w:p>
          <w:p w:rsidR="00D5363D" w:rsidRDefault="00D5363D">
            <w:pPr>
              <w:pStyle w:val="ConsPlusNormal"/>
            </w:pPr>
            <w:r>
              <w:t>укладка покрытия асфальтобетонного (велосипедная дорожка), нанесение дорожной разметки;</w:t>
            </w:r>
          </w:p>
          <w:p w:rsidR="00D5363D" w:rsidRDefault="00D5363D">
            <w:pPr>
              <w:pStyle w:val="ConsPlusNormal"/>
            </w:pPr>
            <w:r>
              <w:t>установка арт-объектов;</w:t>
            </w:r>
          </w:p>
          <w:p w:rsidR="00D5363D" w:rsidRDefault="00D5363D">
            <w:pPr>
              <w:pStyle w:val="ConsPlusNormal"/>
            </w:pPr>
            <w:r>
              <w:t>установка спортивной площадки (воркаута);</w:t>
            </w:r>
          </w:p>
          <w:p w:rsidR="00D5363D" w:rsidRDefault="00D5363D">
            <w:pPr>
              <w:pStyle w:val="ConsPlusNormal"/>
            </w:pPr>
            <w:r>
              <w:t>обустройство сцены, мест для сидения в зоне общественных мероприятий;</w:t>
            </w:r>
          </w:p>
          <w:p w:rsidR="00D5363D" w:rsidRDefault="00D5363D">
            <w:pPr>
              <w:pStyle w:val="ConsPlusNormal"/>
            </w:pPr>
            <w:r>
              <w:t>оборудование электроосвещения;</w:t>
            </w:r>
          </w:p>
          <w:p w:rsidR="00D5363D" w:rsidRDefault="00D5363D">
            <w:pPr>
              <w:pStyle w:val="ConsPlusNormal"/>
            </w:pPr>
            <w:r>
              <w:t>установка малых архитектурных форм (скамеек и урн);</w:t>
            </w:r>
          </w:p>
          <w:p w:rsidR="00D5363D" w:rsidRDefault="00D5363D">
            <w:pPr>
              <w:pStyle w:val="ConsPlusNormal"/>
            </w:pPr>
            <w:r>
              <w:t>монтаж оборудования детской игровой площадки;</w:t>
            </w:r>
          </w:p>
          <w:p w:rsidR="00D5363D" w:rsidRDefault="00D5363D">
            <w:pPr>
              <w:pStyle w:val="ConsPlusNormal"/>
            </w:pPr>
            <w:r>
              <w:t>оборудование комплексом систем технической безопасности;</w:t>
            </w:r>
          </w:p>
          <w:p w:rsidR="00D5363D" w:rsidRDefault="00D5363D">
            <w:pPr>
              <w:pStyle w:val="ConsPlusNormal"/>
            </w:pPr>
            <w:r>
              <w:t xml:space="preserve">устройство систем водоснабжения, водоотведения, канализации и </w:t>
            </w:r>
            <w:r>
              <w:lastRenderedPageBreak/>
              <w:t>электрических сетей;</w:t>
            </w:r>
          </w:p>
          <w:p w:rsidR="00D5363D" w:rsidRDefault="00D5363D">
            <w:pPr>
              <w:pStyle w:val="ConsPlusNormal"/>
            </w:pPr>
            <w:r>
              <w:t>работы по технологическим присоединениям к системам водоснабжения, водоотведения, канализации и электрических сетей</w:t>
            </w:r>
          </w:p>
        </w:tc>
      </w:tr>
      <w:tr w:rsidR="00D5363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09.12.2020 N 3886)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>Парк культуры и отдыха "Заельцовский"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Не менее 390,0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>Оборудование электроосвещения (дополнительное разноуровневое освещение);</w:t>
            </w:r>
          </w:p>
          <w:p w:rsidR="00D5363D" w:rsidRDefault="00D5363D">
            <w:pPr>
              <w:pStyle w:val="ConsPlusNormal"/>
              <w:jc w:val="both"/>
            </w:pPr>
            <w:r>
              <w:t>укладка покрытия асфальтобетонного (велосипедная дорожка), нанесение дорожной разметки;</w:t>
            </w:r>
          </w:p>
          <w:p w:rsidR="00D5363D" w:rsidRDefault="00D5363D">
            <w:pPr>
              <w:pStyle w:val="ConsPlusNormal"/>
              <w:jc w:val="both"/>
            </w:pPr>
            <w:r>
              <w:t>укладка экоплитки на площадках тихого отдыха;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пандусов, съездов с ограждениями;</w:t>
            </w:r>
          </w:p>
          <w:p w:rsidR="00D5363D" w:rsidRDefault="00D5363D">
            <w:pPr>
              <w:pStyle w:val="ConsPlusNormal"/>
              <w:jc w:val="both"/>
            </w:pPr>
            <w:r>
              <w:t>озеленение, в том числе высадка декоративных кустарников, обустройство дополнительно клумб;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дополнительных урн и контейнеров для мусора;</w:t>
            </w:r>
          </w:p>
          <w:p w:rsidR="00D5363D" w:rsidRDefault="00D5363D">
            <w:pPr>
              <w:pStyle w:val="ConsPlusNormal"/>
              <w:jc w:val="both"/>
            </w:pPr>
            <w:r>
              <w:t>замена оборудования на детских площадках, в том числе для детей с ограниченными возможностями здоровья;</w:t>
            </w:r>
          </w:p>
          <w:p w:rsidR="00D5363D" w:rsidRDefault="00D5363D">
            <w:pPr>
              <w:pStyle w:val="ConsPlusNormal"/>
              <w:jc w:val="both"/>
            </w:pPr>
            <w:r>
              <w:t>организация парковки у центрального входа;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современных спортивных площадок с оборудованием, в том числе для спортсменов с ограниченными возможностями здоровья;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дополнительных туалетов;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навесов;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комнаты матери и ребенка;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элементов навигации по скверу;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площадок для занятий экстремальными видами спорта;</w:t>
            </w:r>
          </w:p>
          <w:p w:rsidR="00D5363D" w:rsidRDefault="00D5363D">
            <w:pPr>
              <w:pStyle w:val="ConsPlusNormal"/>
              <w:jc w:val="both"/>
            </w:pPr>
            <w:r>
              <w:t>организация площадки для выгула домашних животных со спецоборудованием;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выставочной площади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>Зеленая (озелененная) территория в пойме реки Каменки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Не менее 130,0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>Организация дорожно-тропиночной сети (мощение - бетонная плитка, экоплитка, деревянный настил, отсыпка), организация тротуара по ул. Комбинатской;</w:t>
            </w:r>
          </w:p>
          <w:p w:rsidR="00D5363D" w:rsidRDefault="00D5363D">
            <w:pPr>
              <w:pStyle w:val="ConsPlusNormal"/>
              <w:jc w:val="both"/>
            </w:pPr>
            <w:r>
              <w:t>укладка покрытия асфальтобетонного (велосипедная дорожка), нанесение дорожной разметки;</w:t>
            </w:r>
          </w:p>
          <w:p w:rsidR="00D5363D" w:rsidRDefault="00D5363D">
            <w:pPr>
              <w:pStyle w:val="ConsPlusNormal"/>
              <w:jc w:val="both"/>
            </w:pPr>
            <w:r>
              <w:t>организация парковки на 68 машин;</w:t>
            </w:r>
          </w:p>
          <w:p w:rsidR="00D5363D" w:rsidRDefault="00D5363D">
            <w:pPr>
              <w:pStyle w:val="ConsPlusNormal"/>
              <w:jc w:val="both"/>
            </w:pPr>
            <w:r>
              <w:t>монтаж электроосвещения;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малых архитектурных форм (скамеек и урн);</w:t>
            </w:r>
          </w:p>
          <w:p w:rsidR="00D5363D" w:rsidRDefault="00D5363D">
            <w:pPr>
              <w:pStyle w:val="ConsPlusNormal"/>
              <w:jc w:val="both"/>
            </w:pPr>
            <w:r>
              <w:lastRenderedPageBreak/>
              <w:t>озеленение (высадка деревьев, посадочные и уходные работы, снос аварийных деревьев);</w:t>
            </w:r>
          </w:p>
          <w:p w:rsidR="00D5363D" w:rsidRDefault="00D5363D">
            <w:pPr>
              <w:pStyle w:val="ConsPlusNormal"/>
              <w:jc w:val="both"/>
            </w:pPr>
            <w:r>
              <w:t>мероприятия по водоотведению и очистке воды в реке Каменке, осушение затопляемых участков;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смотровых площадок и тропы здоровья;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детских игровых площадок в верхней зоне парка;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навесов и беседок у реки, многофункциональной площадки и площадки для настольных игр;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площадки для мероприятий со сценой, местами для зрителей;</w:t>
            </w:r>
          </w:p>
          <w:p w:rsidR="00D5363D" w:rsidRDefault="00D5363D">
            <w:pPr>
              <w:pStyle w:val="ConsPlusNormal"/>
              <w:jc w:val="both"/>
            </w:pPr>
            <w:r>
              <w:t>организация площадки для выгула собак;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спортивной площадки с тренажерами, многофункциональной площадки (зимой - хоккей, летом - баскетбол и мини-футбол)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>Набережная реки Ини (территория между рекой Иней и микрорайоном Весенним, вдоль домов по ул. Заречной, 3 - 9)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Не менее 120,0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>Возведение дополнительного пешеходного моста для жителей Первомайского района с местами активного отдыха на противоположном берегу реки Ини: горнолыжной трассой, конным клубом, трассами для велоэкстрима;</w:t>
            </w:r>
          </w:p>
          <w:p w:rsidR="00D5363D" w:rsidRDefault="00D5363D">
            <w:pPr>
              <w:pStyle w:val="ConsPlusNormal"/>
              <w:jc w:val="both"/>
            </w:pPr>
            <w:r>
              <w:t>берегоукрепительные работы, создание подпорной стенки каскадной формы с деревянным покрытием на широких ступенях;</w:t>
            </w:r>
          </w:p>
          <w:p w:rsidR="00D5363D" w:rsidRDefault="00D5363D">
            <w:pPr>
              <w:pStyle w:val="ConsPlusNormal"/>
              <w:jc w:val="both"/>
            </w:pPr>
            <w:r>
              <w:t>озеленение (высадка деревьев, посадочные и уходные работы, прореживание приречных зарослей, снос аварийных деревьев);</w:t>
            </w:r>
          </w:p>
          <w:p w:rsidR="00D5363D" w:rsidRDefault="00D5363D">
            <w:pPr>
              <w:pStyle w:val="ConsPlusNormal"/>
              <w:jc w:val="both"/>
            </w:pPr>
            <w:r>
              <w:t>организация дорожно-тропиночной сети (асфальтобетон, отсыпка);</w:t>
            </w:r>
          </w:p>
          <w:p w:rsidR="00D5363D" w:rsidRDefault="00D5363D">
            <w:pPr>
              <w:pStyle w:val="ConsPlusNormal"/>
              <w:jc w:val="both"/>
            </w:pPr>
            <w:r>
              <w:t>укладка покрытия асфальтобетонного (велороллерная дорожка), нанесение дорожной разметки;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электроосвещения: уличные фонари высотой 6 м для освещения велороллерных дорожек и тротуара, фонари высотой 4 м для освещения променада;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для обеспечения доступности объекта для маломобильных групп населения (размещение наклонных скамеек, скамеек с поручнями и спинкой, низкого бордюрного камня, пандусов, тактильной мнемосхемы, тактильной плитки, направляющих)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>Инюшенский бор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Не менее 320,0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>Снос аварийных деревьев;</w:t>
            </w:r>
          </w:p>
          <w:p w:rsidR="00D5363D" w:rsidRDefault="00D5363D">
            <w:pPr>
              <w:pStyle w:val="ConsPlusNormal"/>
              <w:jc w:val="both"/>
            </w:pPr>
            <w:r>
              <w:t>расчистка от подлеска из инвазивных видов растений;</w:t>
            </w:r>
          </w:p>
          <w:p w:rsidR="00D5363D" w:rsidRDefault="00D5363D">
            <w:pPr>
              <w:pStyle w:val="ConsPlusNormal"/>
              <w:jc w:val="both"/>
            </w:pPr>
            <w:r>
              <w:t>высаживание кустарника вдоль тропинок для минимизации вытаптывания леса;</w:t>
            </w:r>
          </w:p>
          <w:p w:rsidR="00D5363D" w:rsidRDefault="00D5363D">
            <w:pPr>
              <w:pStyle w:val="ConsPlusNormal"/>
              <w:jc w:val="both"/>
            </w:pPr>
            <w:r>
              <w:t>высаживание вдоль ул. Выборной деревьев газоустойчивых пород для защиты соснового бора;</w:t>
            </w:r>
          </w:p>
          <w:p w:rsidR="00D5363D" w:rsidRDefault="00D5363D">
            <w:pPr>
              <w:pStyle w:val="ConsPlusNormal"/>
              <w:jc w:val="both"/>
            </w:pPr>
            <w:r>
              <w:t>создание тропиночной сети, обустройство экотропы;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подземного перехода (между двумя частями бора в целях создания единой рекреационной зоны);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для обеспечения доступности объекта для маломобильных групп населения (размещение наклонных скамеек, скамеек с поручнями и спинкой, низкого бордюрного камня, пандусов, тактильной мнемосхемы, тактильной плитки, направляющих, светофора со звуковой сигнализацией);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пяти главных входов и центральной площадки для проведения мероприятий;</w:t>
            </w:r>
          </w:p>
          <w:p w:rsidR="00D5363D" w:rsidRDefault="00D5363D">
            <w:pPr>
              <w:pStyle w:val="ConsPlusNormal"/>
              <w:jc w:val="both"/>
            </w:pPr>
            <w:r>
              <w:t>организация безопасной зоны для катания с горки;</w:t>
            </w:r>
          </w:p>
          <w:p w:rsidR="00D5363D" w:rsidRDefault="00D5363D">
            <w:pPr>
              <w:pStyle w:val="ConsPlusNormal"/>
              <w:jc w:val="both"/>
            </w:pPr>
            <w:r>
              <w:t>организация мест сбора мусора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>Бульвар по Красному проспекту (от площади им. Ленина до площади Инженера Будагова)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Не менее 230,0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>Озеленение (посадочные и уходные работы), снос аварийных деревьев, замена зеленых насаждений на газо-, климатоустойчивые, всесезонно декоративные;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прикорневых решеток;</w:t>
            </w:r>
          </w:p>
          <w:p w:rsidR="00D5363D" w:rsidRDefault="00D5363D">
            <w:pPr>
              <w:pStyle w:val="ConsPlusNormal"/>
              <w:jc w:val="both"/>
            </w:pPr>
            <w:r>
              <w:t>оптимизация ширины проезжей части, выделение велополос;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дополнительного разноуровневого освещения;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указателей и информационных стендов;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пандусов;</w:t>
            </w:r>
          </w:p>
          <w:p w:rsidR="00D5363D" w:rsidRDefault="00D5363D">
            <w:pPr>
              <w:pStyle w:val="ConsPlusNormal"/>
              <w:jc w:val="both"/>
            </w:pPr>
            <w:r>
              <w:t>замена покрытия пешеходной зоны, укладка экоплитки;</w:t>
            </w:r>
          </w:p>
          <w:p w:rsidR="00D5363D" w:rsidRDefault="00D5363D">
            <w:pPr>
              <w:pStyle w:val="ConsPlusNormal"/>
              <w:jc w:val="both"/>
            </w:pPr>
            <w:r>
              <w:t>размещение малых архитектурных форм (скамеек, урн и пр.);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ливневой канализации;</w:t>
            </w:r>
          </w:p>
          <w:p w:rsidR="00D5363D" w:rsidRDefault="00D5363D">
            <w:pPr>
              <w:pStyle w:val="ConsPlusNormal"/>
              <w:jc w:val="both"/>
            </w:pPr>
            <w:r>
              <w:t>устройство парковок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>Озеро Мышкино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Не менее 49,0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>Отсыпка берега озера речным песком/галечником;</w:t>
            </w:r>
          </w:p>
          <w:p w:rsidR="00D5363D" w:rsidRDefault="00D5363D">
            <w:pPr>
              <w:pStyle w:val="ConsPlusNormal"/>
              <w:jc w:val="both"/>
            </w:pPr>
            <w:r>
              <w:t xml:space="preserve">обустройство прогулочных дорожек с мягким покрытием (отсев), спортивной (лыжероллерной) трассы асфальтовым </w:t>
            </w:r>
            <w:r>
              <w:lastRenderedPageBreak/>
              <w:t>покрытием;</w:t>
            </w:r>
          </w:p>
          <w:p w:rsidR="00D5363D" w:rsidRDefault="00D5363D">
            <w:pPr>
              <w:pStyle w:val="ConsPlusNormal"/>
              <w:jc w:val="both"/>
            </w:pPr>
            <w:r>
              <w:t>озеленение (высадка деревьев как в прогулочной зоне, так и у воды с использованием различных видов ив, высадка по периметру территории декоративных кустарников и оформление входов на территорию);</w:t>
            </w:r>
          </w:p>
          <w:p w:rsidR="00D5363D" w:rsidRDefault="00D5363D">
            <w:pPr>
              <w:pStyle w:val="ConsPlusNormal"/>
              <w:jc w:val="both"/>
            </w:pPr>
            <w:r>
              <w:t>размещение деревянных элементов благоустройства с применением металла, камня или бетона (мостки, теневые навесы, детские площадки, скамейки);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легкого ограждения для ограничения проезда автотранспорта;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территории для маломобильных групп населения (тактильная плитка, специальная текстурированная разметка для ориентации в пространстве, пандусы, твердое покрытие на основе сыпучего и вяжущего наполнителя);</w:t>
            </w:r>
          </w:p>
          <w:p w:rsidR="00D5363D" w:rsidRDefault="00D5363D">
            <w:pPr>
              <w:pStyle w:val="ConsPlusNormal"/>
              <w:jc w:val="both"/>
            </w:pPr>
            <w:r>
              <w:t>создание игровых площадок для детей разного возраста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>Сквер у памятника А. Демакову в нижней зоне Академгородка (на пересечении улиц Демакова, Российской, Полевой)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t>Не менее 25,0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>Обустройство велодорожки с асфальтовым покрытием и беговых дорожек с мягким покрытием;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спортивной зоны уличными тренажерами;</w:t>
            </w:r>
          </w:p>
          <w:p w:rsidR="00D5363D" w:rsidRDefault="00D5363D">
            <w:pPr>
              <w:pStyle w:val="ConsPlusNormal"/>
              <w:jc w:val="both"/>
            </w:pPr>
            <w:r>
              <w:t>создание природного "ограждения" с применением геопластики (обваловывание) и группами зеленых насаждений;</w:t>
            </w:r>
          </w:p>
          <w:p w:rsidR="00D5363D" w:rsidRDefault="00D5363D">
            <w:pPr>
              <w:pStyle w:val="ConsPlusNormal"/>
              <w:jc w:val="both"/>
            </w:pPr>
            <w:r>
              <w:t>озеленение (высадка многолетников, деревьев и красивоцветущих кустарников в виде пейзажных групп), посадочные и уходные работы, снос аварийных деревьев;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для обеспечения доступности объекта для маломобильных групп населения (размещение наклонных скамеек, скамеек с поручнями и спинкой, низкого бордюрного камня, пандусов, тактильной мнемосхемы, тактильной плитки, направляющих, доступной кабинки уборной);</w:t>
            </w:r>
          </w:p>
          <w:p w:rsidR="00D5363D" w:rsidRDefault="00D5363D">
            <w:pPr>
              <w:pStyle w:val="ConsPlusNormal"/>
              <w:jc w:val="both"/>
            </w:pPr>
            <w:r>
              <w:t>оборудование площади с подиумом-сценой для проведения массовых мероприятий</w:t>
            </w:r>
          </w:p>
        </w:tc>
      </w:tr>
      <w:tr w:rsidR="00D5363D">
        <w:tc>
          <w:tcPr>
            <w:tcW w:w="623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Транзитно-рекреационная зона по ул. Ленина (от площади им. Ленина до проспекта </w:t>
            </w:r>
            <w:r>
              <w:lastRenderedPageBreak/>
              <w:t>Димитрова, включая площадь им. Ленина)</w:t>
            </w:r>
          </w:p>
        </w:tc>
        <w:tc>
          <w:tcPr>
            <w:tcW w:w="1644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Не менее 46,0</w:t>
            </w:r>
          </w:p>
        </w:tc>
        <w:tc>
          <w:tcPr>
            <w:tcW w:w="4195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Восстановление озеленения вдоль всего участка (деревья, кустарники, газон, клумбы с цветами), посадочные и уходные работы, снос аварийных деревьев, </w:t>
            </w:r>
            <w:r>
              <w:lastRenderedPageBreak/>
              <w:t>установка приствольных решеток;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дополнительного разноуровневого освещения;</w:t>
            </w:r>
          </w:p>
          <w:p w:rsidR="00D5363D" w:rsidRDefault="00D5363D">
            <w:pPr>
              <w:pStyle w:val="ConsPlusNormal"/>
              <w:jc w:val="both"/>
            </w:pPr>
            <w:r>
              <w:t>сужение ширины проезжей части, организация парковочных карманов;</w:t>
            </w:r>
          </w:p>
          <w:p w:rsidR="00D5363D" w:rsidRDefault="00D5363D">
            <w:pPr>
              <w:pStyle w:val="ConsPlusNormal"/>
              <w:jc w:val="both"/>
            </w:pPr>
            <w:r>
              <w:t>организация двухсторонней велополосы;</w:t>
            </w:r>
          </w:p>
          <w:p w:rsidR="00D5363D" w:rsidRDefault="00D5363D">
            <w:pPr>
              <w:pStyle w:val="ConsPlusNormal"/>
              <w:jc w:val="both"/>
            </w:pPr>
            <w:r>
              <w:t>размещение малых архитектурных форм (скамеек, урн и пр.);</w:t>
            </w:r>
          </w:p>
          <w:p w:rsidR="00D5363D" w:rsidRDefault="00D5363D">
            <w:pPr>
              <w:pStyle w:val="ConsPlusNormal"/>
              <w:jc w:val="both"/>
            </w:pPr>
            <w:r>
              <w:t>установка пандусов;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тротуаров, замена покрытия пешеходной части;</w:t>
            </w:r>
          </w:p>
          <w:p w:rsidR="00D5363D" w:rsidRDefault="00D5363D">
            <w:pPr>
              <w:pStyle w:val="ConsPlusNormal"/>
              <w:jc w:val="both"/>
            </w:pPr>
            <w:r>
              <w:t>высадка деревьев на площади им. Ленина перед зданием по ул. Ленина, 1;</w:t>
            </w:r>
          </w:p>
          <w:p w:rsidR="00D5363D" w:rsidRDefault="00D5363D">
            <w:pPr>
              <w:pStyle w:val="ConsPlusNormal"/>
              <w:jc w:val="both"/>
            </w:pPr>
            <w:r>
              <w:t>организация озелененной парковки перед зданием по ул. Ленина, 2;</w:t>
            </w:r>
          </w:p>
          <w:p w:rsidR="00D5363D" w:rsidRDefault="00D5363D">
            <w:pPr>
              <w:pStyle w:val="ConsPlusNormal"/>
              <w:jc w:val="both"/>
            </w:pPr>
            <w:r>
              <w:t>обустройство ливневой канализации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3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bookmarkStart w:id="7" w:name="P3484"/>
      <w:bookmarkEnd w:id="7"/>
      <w:r>
        <w:t>АДРЕСНЫЙ ПЕРЕЧЕНЬ</w:t>
      </w:r>
    </w:p>
    <w:p w:rsidR="00D5363D" w:rsidRDefault="00D5363D">
      <w:pPr>
        <w:pStyle w:val="ConsPlusTitle"/>
        <w:jc w:val="center"/>
      </w:pPr>
      <w:r>
        <w:t>объектов недвижимого имущества (включая объекты</w:t>
      </w:r>
    </w:p>
    <w:p w:rsidR="00D5363D" w:rsidRDefault="00D5363D">
      <w:pPr>
        <w:pStyle w:val="ConsPlusTitle"/>
        <w:jc w:val="center"/>
      </w:pPr>
      <w:r>
        <w:t>незавершенного строительства) и земельных участков,</w:t>
      </w:r>
    </w:p>
    <w:p w:rsidR="00D5363D" w:rsidRDefault="00D5363D">
      <w:pPr>
        <w:pStyle w:val="ConsPlusTitle"/>
        <w:jc w:val="center"/>
      </w:pPr>
      <w:r>
        <w:t>находящихся в собственности (пользовании) юридических</w:t>
      </w:r>
    </w:p>
    <w:p w:rsidR="00D5363D" w:rsidRDefault="00D5363D">
      <w:pPr>
        <w:pStyle w:val="ConsPlusTitle"/>
        <w:jc w:val="center"/>
      </w:pPr>
      <w:r>
        <w:t>лиц и индивидуальных предпринимателей, которые подлежат</w:t>
      </w:r>
    </w:p>
    <w:p w:rsidR="00D5363D" w:rsidRDefault="00D5363D">
      <w:pPr>
        <w:pStyle w:val="ConsPlusTitle"/>
        <w:jc w:val="center"/>
      </w:pPr>
      <w:r>
        <w:t>благоустройству не позднее 2020 года за счет средств</w:t>
      </w:r>
    </w:p>
    <w:p w:rsidR="00D5363D" w:rsidRDefault="00D5363D">
      <w:pPr>
        <w:pStyle w:val="ConsPlusTitle"/>
        <w:jc w:val="center"/>
      </w:pPr>
      <w:r>
        <w:t>указанных лиц в соответствии с заключенными соглашениями</w:t>
      </w:r>
    </w:p>
    <w:p w:rsidR="00D5363D" w:rsidRDefault="00D5363D">
      <w:pPr>
        <w:pStyle w:val="ConsPlusTitle"/>
        <w:jc w:val="center"/>
      </w:pPr>
      <w:r>
        <w:t>с органами местного самоуправления города Новосибирска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30.12.2019 N 4805)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sectPr w:rsidR="00D536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871"/>
        <w:gridCol w:w="1984"/>
        <w:gridCol w:w="1134"/>
        <w:gridCol w:w="4455"/>
        <w:gridCol w:w="2211"/>
      </w:tblGrid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71" w:type="dxa"/>
          </w:tcPr>
          <w:p w:rsidR="00D5363D" w:rsidRDefault="00D5363D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  <w:jc w:val="center"/>
            </w:pPr>
            <w:r>
              <w:t>Вид разрешенного использования (или фактическое использование)</w:t>
            </w:r>
          </w:p>
        </w:tc>
        <w:tc>
          <w:tcPr>
            <w:tcW w:w="1134" w:type="dxa"/>
          </w:tcPr>
          <w:p w:rsidR="00D5363D" w:rsidRDefault="00D5363D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4455" w:type="dxa"/>
          </w:tcPr>
          <w:p w:rsidR="00D5363D" w:rsidRDefault="00D5363D">
            <w:pPr>
              <w:pStyle w:val="ConsPlusNormal"/>
              <w:jc w:val="center"/>
            </w:pPr>
            <w:r>
              <w:t>Адресный ориентир</w:t>
            </w:r>
          </w:p>
        </w:tc>
        <w:tc>
          <w:tcPr>
            <w:tcW w:w="2211" w:type="dxa"/>
          </w:tcPr>
          <w:p w:rsidR="00D5363D" w:rsidRDefault="00D5363D">
            <w:pPr>
              <w:pStyle w:val="ConsPlusNormal"/>
              <w:jc w:val="center"/>
            </w:pPr>
            <w:r>
              <w:t>Собственник (правообладатель)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5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</w:tr>
      <w:tr w:rsidR="00D5363D"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5363D" w:rsidRDefault="00D5363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871" w:type="dxa"/>
          </w:tcPr>
          <w:p w:rsidR="00D5363D" w:rsidRDefault="00D5363D">
            <w:pPr>
              <w:pStyle w:val="ConsPlusNormal"/>
            </w:pPr>
            <w:r>
              <w:t>54:35:074455:21</w:t>
            </w:r>
          </w:p>
        </w:tc>
        <w:tc>
          <w:tcPr>
            <w:tcW w:w="1984" w:type="dxa"/>
          </w:tcPr>
          <w:p w:rsidR="00D5363D" w:rsidRDefault="00D5363D">
            <w:pPr>
              <w:pStyle w:val="ConsPlusNormal"/>
              <w:jc w:val="both"/>
            </w:pPr>
            <w:r>
              <w:t>Для обслуживания плавучего развлекательного комплекса</w:t>
            </w:r>
          </w:p>
        </w:tc>
        <w:tc>
          <w:tcPr>
            <w:tcW w:w="1134" w:type="dxa"/>
          </w:tcPr>
          <w:p w:rsidR="00D5363D" w:rsidRDefault="00D5363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4455" w:type="dxa"/>
          </w:tcPr>
          <w:p w:rsidR="00D5363D" w:rsidRDefault="00D5363D">
            <w:pPr>
              <w:pStyle w:val="ConsPlusNormal"/>
              <w:jc w:val="both"/>
            </w:pPr>
            <w:r>
              <w:t>Установлено относительно ориентира, расположенного в границах участка. Ориентир: Октябрьский район. Почтовый адрес ориентира: Новосибирская область, г. Новосибирск</w:t>
            </w:r>
          </w:p>
        </w:tc>
        <w:tc>
          <w:tcPr>
            <w:tcW w:w="2211" w:type="dxa"/>
          </w:tcPr>
          <w:p w:rsidR="00D5363D" w:rsidRDefault="00D5363D">
            <w:pPr>
              <w:pStyle w:val="ConsPlusNormal"/>
              <w:jc w:val="both"/>
            </w:pPr>
            <w:r>
              <w:t>АО "Западно-Сибирское речное пароходство"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4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bookmarkStart w:id="8" w:name="P3527"/>
      <w:bookmarkEnd w:id="8"/>
      <w:r>
        <w:t>ПЛАН</w:t>
      </w:r>
    </w:p>
    <w:p w:rsidR="00D5363D" w:rsidRDefault="00D5363D">
      <w:pPr>
        <w:pStyle w:val="ConsPlusTitle"/>
        <w:jc w:val="center"/>
      </w:pPr>
      <w:r>
        <w:t>реализации муниципальной программы</w:t>
      </w:r>
    </w:p>
    <w:p w:rsidR="00D5363D" w:rsidRDefault="00D5363D">
      <w:pPr>
        <w:pStyle w:val="ConsPlusTitle"/>
        <w:jc w:val="center"/>
      </w:pPr>
      <w:r>
        <w:t>"Формирование современной городской среды"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23.03.2020 N 1004)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624"/>
        <w:gridCol w:w="850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5363D">
        <w:tc>
          <w:tcPr>
            <w:tcW w:w="566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58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контрольного события муниципальной программы</w:t>
            </w:r>
          </w:p>
        </w:tc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Стату</w:t>
            </w:r>
            <w:r>
              <w:lastRenderedPageBreak/>
              <w:t>с</w:t>
            </w:r>
          </w:p>
        </w:tc>
        <w:tc>
          <w:tcPr>
            <w:tcW w:w="850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Ответст</w:t>
            </w:r>
            <w:r>
              <w:lastRenderedPageBreak/>
              <w:t>венный исполнитель</w:t>
            </w:r>
          </w:p>
        </w:tc>
        <w:tc>
          <w:tcPr>
            <w:tcW w:w="9976" w:type="dxa"/>
            <w:gridSpan w:val="8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Срок наступления контрольного события по годам (дата)</w:t>
            </w:r>
          </w:p>
        </w:tc>
      </w:tr>
      <w:tr w:rsidR="00D5363D">
        <w:tc>
          <w:tcPr>
            <w:tcW w:w="566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2025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  <w:jc w:val="both"/>
            </w:pPr>
            <w:r>
              <w:t>Исполнение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both"/>
            </w:pPr>
            <w:r>
              <w:t>Исполнители мероприятий муниципальной программы &lt;1&gt;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01.02.2019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01.02.2020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01.02.2021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01.02.2022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01.02.2023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01.02.2024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01.02.2025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Проведение оценки эффективности реализации муниципальной программы в соответствии с Порядком оценки эффективности реализации муниципальной программы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  <w:jc w:val="both"/>
            </w:pPr>
            <w:r>
              <w:t>Исполнение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both"/>
            </w:pPr>
            <w:r>
              <w:t>Ответственный исполнитель &lt;1&gt;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01.03.2019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Представление в ДЭиСП и КСП:</w:t>
            </w:r>
          </w:p>
        </w:tc>
        <w:tc>
          <w:tcPr>
            <w:tcW w:w="624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t>Исполнен</w:t>
            </w:r>
            <w:r>
              <w:lastRenderedPageBreak/>
              <w:t>ие</w:t>
            </w:r>
          </w:p>
        </w:tc>
        <w:tc>
          <w:tcPr>
            <w:tcW w:w="850" w:type="dxa"/>
            <w:vMerge w:val="restart"/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</w:t>
            </w:r>
          </w:p>
        </w:tc>
        <w:tc>
          <w:tcPr>
            <w:tcW w:w="124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До 01.03.2019</w:t>
            </w:r>
          </w:p>
        </w:tc>
        <w:tc>
          <w:tcPr>
            <w:tcW w:w="124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До 01.03.2020</w:t>
            </w:r>
          </w:p>
        </w:tc>
        <w:tc>
          <w:tcPr>
            <w:tcW w:w="124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До 01.03.2021</w:t>
            </w:r>
          </w:p>
        </w:tc>
        <w:tc>
          <w:tcPr>
            <w:tcW w:w="124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До 01.03.2022</w:t>
            </w:r>
          </w:p>
        </w:tc>
        <w:tc>
          <w:tcPr>
            <w:tcW w:w="124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До 01.03.2023</w:t>
            </w:r>
          </w:p>
        </w:tc>
        <w:tc>
          <w:tcPr>
            <w:tcW w:w="124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До 01.03.2024</w:t>
            </w:r>
          </w:p>
        </w:tc>
        <w:tc>
          <w:tcPr>
            <w:tcW w:w="1247" w:type="dxa"/>
            <w:vMerge w:val="restart"/>
          </w:tcPr>
          <w:p w:rsidR="00D5363D" w:rsidRDefault="00D5363D">
            <w:pPr>
              <w:pStyle w:val="ConsPlusNormal"/>
              <w:jc w:val="center"/>
            </w:pPr>
            <w:r>
              <w:t>До 01.03.2025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Расчета уровня достигнутых результатов реализации муниципальной программы в целом</w:t>
            </w:r>
          </w:p>
        </w:tc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Расчета коэффициента финансового обеспечения муниципальной программы</w:t>
            </w:r>
          </w:p>
        </w:tc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Информации об оценке эффективности реализации муниципальной программы</w:t>
            </w:r>
          </w:p>
        </w:tc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Отчета о ходе реализации муниципальной программы, согласованного с ДФиНП, с приложением аналитической записки, содержащего качественные и количественны</w:t>
            </w:r>
            <w:r>
              <w:lastRenderedPageBreak/>
              <w:t>е результаты исполнения муниципальной программы, анализ возникающих проблем и предложения об их устранении</w:t>
            </w:r>
          </w:p>
        </w:tc>
        <w:tc>
          <w:tcPr>
            <w:tcW w:w="624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5363D" w:rsidRDefault="00D5363D">
            <w:pPr>
              <w:spacing w:after="1" w:line="0" w:lineRule="atLeast"/>
            </w:pP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Направление информации о реализации муниципальной программы в общественную комиссию по реализации приоритетного проекта "Формирование комфортной городской среды"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  <w:jc w:val="both"/>
            </w:pPr>
            <w:r>
              <w:t>Исполнение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01.03.2019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01.03.2025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Подготовка отчета об исполнении муниципальной программы, включающего информацию о достижении </w:t>
            </w:r>
            <w:r>
              <w:lastRenderedPageBreak/>
              <w:t>целей и выполнении задач муниципальной программы, реализации мероприятий муниципальной программы, финансировании, эффективности реализации муниципальной программы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  <w:jc w:val="both"/>
            </w:pPr>
            <w:r>
              <w:lastRenderedPageBreak/>
              <w:t>Исполнение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01.05.2025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Утверждение постановлением мэрии города Новосибирска отчета об исполнении муниципальной программы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  <w:jc w:val="both"/>
            </w:pPr>
            <w:r>
              <w:t>Исполнение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01.05.2025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Актуализация муниципальной программы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  <w:jc w:val="both"/>
            </w:pPr>
            <w:r>
              <w:t>Исполнение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30.10.2018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30.10.2019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30.12.2020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30.12.2021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30.12.2022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30.12.2023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30.12.2024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До 30.03.2025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Направление в МЖКХиЭ НСО: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  <w:jc w:val="both"/>
            </w:pPr>
            <w:r>
              <w:t>Исполнение</w:t>
            </w:r>
          </w:p>
        </w:tc>
        <w:tc>
          <w:tcPr>
            <w:tcW w:w="850" w:type="dxa"/>
          </w:tcPr>
          <w:p w:rsidR="00D5363D" w:rsidRDefault="00D5363D">
            <w:pPr>
              <w:pStyle w:val="ConsPlusNormal"/>
              <w:jc w:val="both"/>
            </w:pPr>
            <w:r>
              <w:t>Ответственный исполн</w:t>
            </w:r>
            <w:r>
              <w:lastRenderedPageBreak/>
              <w:t>итель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>Отчета о выполненных работах по подпрограммам и соответствующим мероприятиям государственной программы Новосибирской области "Жилищно-коммунальное хозяйство Новосибирской области", копии распорядительных документов заказчиков об авансировании, а также унифицированных форм N КС-3 "Справка о стоимости выполненных работ и затрат"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</w:pPr>
          </w:p>
        </w:tc>
        <w:tc>
          <w:tcPr>
            <w:tcW w:w="850" w:type="dxa"/>
          </w:tcPr>
          <w:p w:rsidR="00D5363D" w:rsidRDefault="00D5363D">
            <w:pPr>
              <w:pStyle w:val="ConsPlusNormal"/>
            </w:pP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Ежемесячно до 3 числа месяца, следующего за отчетным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Ежемесячно до 3 числа месяца, следующего за отчетным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Ежемесячно до 3 числа месяца, следующего за отчетным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Ежемесячно до 3 числа месяца, следующего за отчетным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Ежемесячно до 3 числа месяца, следующего за отчетным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Ежемесячно до 3 числа месяца, следующего за отчетным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Ежемесячно до 3 числа месяца, следующего за отчетным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-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587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Отчета о </w:t>
            </w:r>
            <w:r>
              <w:lastRenderedPageBreak/>
              <w:t>долевом софинансировании за счет средств местных бюджетов с приложением платежных документов, подтверждающих долевое софинансирование расходов за счет средств местных бюджетов</w:t>
            </w:r>
          </w:p>
        </w:tc>
        <w:tc>
          <w:tcPr>
            <w:tcW w:w="624" w:type="dxa"/>
          </w:tcPr>
          <w:p w:rsidR="00D5363D" w:rsidRDefault="00D5363D">
            <w:pPr>
              <w:pStyle w:val="ConsPlusNormal"/>
            </w:pPr>
          </w:p>
        </w:tc>
        <w:tc>
          <w:tcPr>
            <w:tcW w:w="850" w:type="dxa"/>
          </w:tcPr>
          <w:p w:rsidR="00D5363D" w:rsidRDefault="00D5363D">
            <w:pPr>
              <w:pStyle w:val="ConsPlusNormal"/>
            </w:pP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t>Ежеквартал</w:t>
            </w:r>
            <w:r>
              <w:lastRenderedPageBreak/>
              <w:t>ьно до 3 числа месяца, на начало планируемого квартала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Ежеквартал</w:t>
            </w:r>
            <w:r>
              <w:lastRenderedPageBreak/>
              <w:t>ьно до 3 числа месяца, на начало планируемого квартала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Ежеквартал</w:t>
            </w:r>
            <w:r>
              <w:lastRenderedPageBreak/>
              <w:t>ьно до 3 числа месяца, на начало планируемого квартала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Ежеквартал</w:t>
            </w:r>
            <w:r>
              <w:lastRenderedPageBreak/>
              <w:t>ьно до 3 числа месяца, на начало планируемого квартала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Ежеквартал</w:t>
            </w:r>
            <w:r>
              <w:lastRenderedPageBreak/>
              <w:t>ьно до 3 числа месяца, на начало планируемого квартала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Ежеквартал</w:t>
            </w:r>
            <w:r>
              <w:lastRenderedPageBreak/>
              <w:t>ьно до 3 числа месяца, на начало планируемого квартала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Ежеквартал</w:t>
            </w:r>
            <w:r>
              <w:lastRenderedPageBreak/>
              <w:t>ьно до 3 числа месяца, на начало планируемого квартала</w:t>
            </w:r>
          </w:p>
        </w:tc>
        <w:tc>
          <w:tcPr>
            <w:tcW w:w="1247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</w:tbl>
    <w:p w:rsidR="00D5363D" w:rsidRDefault="00D5363D">
      <w:pPr>
        <w:sectPr w:rsidR="00D536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  <w:r>
        <w:t>Примечания: 1. В соответствии с паспортом муниципальной программы.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2. Используемые сокращения: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ДФиНП - департамент финансов и налоговой политики мэрии города Новосибирска;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ДЭиСП - департамент экономики и стратегического планирования мэрии города Новосибирска;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КСП - контрольно-счетная палата города Новосибирска;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МЖКХиЭ НСО - министерство жилищно-коммунального хозяйства и энергетики Новосибирской области;</w:t>
      </w:r>
    </w:p>
    <w:p w:rsidR="00D5363D" w:rsidRDefault="00D5363D">
      <w:pPr>
        <w:pStyle w:val="ConsPlusNormal"/>
        <w:spacing w:before="220"/>
        <w:ind w:firstLine="540"/>
        <w:jc w:val="both"/>
      </w:pPr>
      <w:r>
        <w:t>муниципальная программа - муниципальная программа "Формирование современной городской среды".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5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r>
        <w:t>АДРЕСНЫЙ ПЕРЕЧЕНЬ</w:t>
      </w:r>
    </w:p>
    <w:p w:rsidR="00D5363D" w:rsidRDefault="00D5363D">
      <w:pPr>
        <w:pStyle w:val="ConsPlusTitle"/>
        <w:jc w:val="center"/>
      </w:pPr>
      <w:r>
        <w:t>дворовых территорий многоквартирных домов, проездов</w:t>
      </w:r>
    </w:p>
    <w:p w:rsidR="00D5363D" w:rsidRDefault="00D5363D">
      <w:pPr>
        <w:pStyle w:val="ConsPlusTitle"/>
        <w:jc w:val="center"/>
      </w:pPr>
      <w:r>
        <w:t>к дворовым территориям многоквартирных домов города</w:t>
      </w:r>
    </w:p>
    <w:p w:rsidR="00D5363D" w:rsidRDefault="00D5363D">
      <w:pPr>
        <w:pStyle w:val="ConsPlusTitle"/>
        <w:jc w:val="center"/>
      </w:pPr>
      <w:r>
        <w:t>Новосибирска, благоустраиваемых или нуждающихся в</w:t>
      </w:r>
    </w:p>
    <w:p w:rsidR="00D5363D" w:rsidRDefault="00D5363D">
      <w:pPr>
        <w:pStyle w:val="ConsPlusTitle"/>
        <w:jc w:val="center"/>
      </w:pPr>
      <w:r>
        <w:t>благоустройстве до 2024 года, организация благоустройства</w:t>
      </w:r>
    </w:p>
    <w:p w:rsidR="00D5363D" w:rsidRDefault="00D5363D">
      <w:pPr>
        <w:pStyle w:val="ConsPlusTitle"/>
        <w:jc w:val="center"/>
      </w:pPr>
      <w:r>
        <w:t>которых не обеспечена финансированием</w:t>
      </w:r>
    </w:p>
    <w:p w:rsidR="00D5363D" w:rsidRDefault="00D5363D">
      <w:pPr>
        <w:pStyle w:val="ConsPlusTitle"/>
        <w:jc w:val="center"/>
      </w:pPr>
      <w:r>
        <w:t>за счет средств федерального бюджета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09.12.2020 N 3886)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4251"/>
      </w:tblGrid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Дзержинский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Дениса Давыдова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Дениса Давыдова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Громова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17, 17/1, 17/2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Немировича-Данченко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143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lastRenderedPageBreak/>
              <w:t>Ленинский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Забалуева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Киевская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Немировича-Данченко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Немировича-Данченко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12/1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Немировича-Данченко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169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Плахотного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74/2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Троллейная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7, 3/1, 15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Троллейная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130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Троллейная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132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Тульская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270/3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Ударная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23, 23/1, 25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Ударная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27, 27/1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Ул. 9-й Гвардейской Дивизии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Арбузова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Демакова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Иванова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Героев Труда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1, 5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Героев Труда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11, 13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Молодости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Полевая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Полевая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</w:tr>
      <w:tr w:rsidR="00D5363D">
        <w:tc>
          <w:tcPr>
            <w:tcW w:w="9068" w:type="dxa"/>
            <w:gridSpan w:val="3"/>
          </w:tcPr>
          <w:p w:rsidR="00D5363D" w:rsidRDefault="00D5363D">
            <w:pPr>
              <w:pStyle w:val="ConsPlusNormal"/>
              <w:jc w:val="center"/>
              <w:outlineLvl w:val="2"/>
            </w:pPr>
            <w:r>
              <w:t>Железнодорожный, Заельцовский, Центральный районы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</w:pPr>
            <w:r>
              <w:t>Красный проспект</w:t>
            </w:r>
          </w:p>
        </w:tc>
        <w:tc>
          <w:tcPr>
            <w:tcW w:w="4251" w:type="dxa"/>
            <w:vAlign w:val="center"/>
          </w:tcPr>
          <w:p w:rsidR="00D5363D" w:rsidRDefault="00D5363D">
            <w:pPr>
              <w:pStyle w:val="ConsPlusNormal"/>
              <w:jc w:val="center"/>
            </w:pPr>
            <w:r>
              <w:t>163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jc w:val="right"/>
        <w:outlineLvl w:val="1"/>
      </w:pPr>
      <w:r>
        <w:t>Приложение 6</w:t>
      </w:r>
    </w:p>
    <w:p w:rsidR="00D5363D" w:rsidRDefault="00D5363D">
      <w:pPr>
        <w:pStyle w:val="ConsPlusNormal"/>
        <w:jc w:val="right"/>
      </w:pPr>
      <w:r>
        <w:t>к муниципальной программе</w:t>
      </w:r>
    </w:p>
    <w:p w:rsidR="00D5363D" w:rsidRDefault="00D5363D">
      <w:pPr>
        <w:pStyle w:val="ConsPlusNormal"/>
        <w:jc w:val="right"/>
      </w:pPr>
      <w:r>
        <w:t>"Формирование современной</w:t>
      </w:r>
    </w:p>
    <w:p w:rsidR="00D5363D" w:rsidRDefault="00D5363D">
      <w:pPr>
        <w:pStyle w:val="ConsPlusNormal"/>
        <w:jc w:val="right"/>
      </w:pPr>
      <w:r>
        <w:t>городской среды"</w:t>
      </w: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Title"/>
        <w:jc w:val="center"/>
      </w:pPr>
      <w:r>
        <w:t>АДРЕСНЫЙ ПЕРЕЧЕНЬ</w:t>
      </w:r>
    </w:p>
    <w:p w:rsidR="00D5363D" w:rsidRDefault="00D5363D">
      <w:pPr>
        <w:pStyle w:val="ConsPlusTitle"/>
        <w:jc w:val="center"/>
      </w:pPr>
      <w:r>
        <w:t>общественных территорий города Новосибирска,</w:t>
      </w:r>
    </w:p>
    <w:p w:rsidR="00D5363D" w:rsidRDefault="00D5363D">
      <w:pPr>
        <w:pStyle w:val="ConsPlusTitle"/>
        <w:jc w:val="center"/>
      </w:pPr>
      <w:r>
        <w:t>благоустраиваемых или нуждающихся в благоустройстве</w:t>
      </w:r>
    </w:p>
    <w:p w:rsidR="00D5363D" w:rsidRDefault="00D5363D">
      <w:pPr>
        <w:pStyle w:val="ConsPlusTitle"/>
        <w:jc w:val="center"/>
      </w:pPr>
      <w:r>
        <w:t>до 2024 года, организация благоустройства</w:t>
      </w:r>
    </w:p>
    <w:p w:rsidR="00D5363D" w:rsidRDefault="00D5363D">
      <w:pPr>
        <w:pStyle w:val="ConsPlusTitle"/>
        <w:jc w:val="center"/>
      </w:pPr>
      <w:r>
        <w:t>которых не обеспечена финансированием</w:t>
      </w:r>
    </w:p>
    <w:p w:rsidR="00D5363D" w:rsidRDefault="00D5363D">
      <w:pPr>
        <w:pStyle w:val="ConsPlusTitle"/>
        <w:jc w:val="center"/>
      </w:pPr>
      <w:r>
        <w:t>за счет средств федерального бюджета</w:t>
      </w:r>
    </w:p>
    <w:p w:rsidR="00D5363D" w:rsidRDefault="00D536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36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5363D" w:rsidRDefault="00D5363D">
            <w:pPr>
              <w:pStyle w:val="ConsPlusNormal"/>
              <w:jc w:val="center"/>
            </w:pPr>
            <w:r>
              <w:rPr>
                <w:color w:val="392C69"/>
              </w:rPr>
              <w:t>от 09.12.2020 N 3886)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63D" w:rsidRDefault="00D5363D">
            <w:pPr>
              <w:spacing w:after="1" w:line="0" w:lineRule="atLeast"/>
            </w:pPr>
          </w:p>
        </w:tc>
      </w:tr>
    </w:tbl>
    <w:p w:rsidR="00D5363D" w:rsidRDefault="00D5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4251"/>
      </w:tblGrid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Общественная территория возле Новосибирского Строительно-монтажного колледжа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домами N 41, 43, 45 по проспекту Карла Маркса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"25-летия Победы"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Первомайская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Нарымский сквер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Ограничен улицами Нарымской, Советской, Челюскинцев, 1905 года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за Новосибирским государственным театром оперы и балета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улицами Каменской, Серебренниковской, Орджоникидзе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Транзитно-рекреационная зона по ул. Гоголя, от ул. Каменской до ул. Ольги Жилиной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Со стороны ул. Гоголя, 27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Озелененная территория по ул. Ипподромской (Литературный сквер)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Со стороны ул. Ипподромской, 32/1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Тимирязевский сквер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домами по ул. Тимирязева, 85/1, 83/1, и ул. Дачной, 21/4, 23/3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Аллея на ул. Вертковской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От ул. Сибиряков-Гвардейцев до ул. Телевизионной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Аллея на ул. Петухова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Со стороны ул. Петухова, 76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Гагаринский сквер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Дружбы, 5 и между пер. 1-м Пархоменко и пер. 2-м Пархоменко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Бульвар Победы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От ул. Троллейной до ул. Волховской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"Лучистый"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домами N 266/5, 266/4, 266/3, 266/2 по ул. Дуси Ковальчук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"Радужный"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Пересечение улиц Нарымской, Дуси Ковальчук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по ул. Свечникова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домами N 3, 4, 7 по ул. Свечникова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"Солнечный"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Ватутина, 49 - 51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Славы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улицами Станиславского, Пархоменко, Плахотного, Римского-Корсакова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"Весна"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Кирова, 29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Первомайский сквер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Красный проспект, 23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Площадь Пименова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Кирова, 38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у ДДК им. Калинина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Пересечение улиц 25 лет Октября, Авиастроителей, Республиканской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Аллея Шукшина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Геодезическая, 15, 19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Героев Революции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Красным проспектом, улицами Максима Горького, Серебренниковской, Щетинкина, за Камерным залом Новосибирской филармонии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Парк культуры и отдыха "Центральный"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Со стороны улиц Каменской, Ядринцевской, Фрунзе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Парк культуры и отдыха "Михайловская набережная"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Большевистская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Аллея с памятником Борису Богаткова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Кирова, 86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Набережная ОбьГЭС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Новоморская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по ул. Тюленина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Тюленина, 1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"Водник"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Щетинкина, 33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Территория у бюста П.Е. Щетинкину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Серебренниковская, 18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Зыряновский сквер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Зыряновской, напротив домов N 121 - 119 по ул. Зыряновской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Грибоедовская аллея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Грибоедова от ул. Ленинградской до ул. Лескова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им. Сибиряков-Гвардейцев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Покрышкина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"Новогодний"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зданиями по ул. Новогодней, 24, и ул. Немировича-Данченко, 147, вдоль лицея N 176 и детского сада N 398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по ул. Кирова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Кирова, 44а, ул. Шевченко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Театральный сквер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Красный проспект, 36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Бульвар Красного проспекта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 xml:space="preserve">От ул. Колыванской до ул. Максима </w:t>
            </w:r>
            <w:r>
              <w:lastRenderedPageBreak/>
              <w:t>Горького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"Учительский"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Учительская, 37, 39, 40, 42, 44, 48, 50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"Троицкий"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улицами Танкистов, Пархоменко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"Московский"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Пересечение улиц Кирова, Сакко и Ванцетти, ул. Кирова, 27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"40 лет Победы"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Дуси Ковальчук, 410, ул. 1-я Клиническая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"Воинский"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Воинской, 39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"Павловский"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Между улицами Александра Невского, Богдана Хмельницкого, 25 лет Октября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"Победы"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улицам 25 лет Октября, Народной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им. Горбаня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Горбаня от ул. Мира до ул. Бурденко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у ДК Сибтекстильмаш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Забалуева, 47, 49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Озелененная территория, прилегающая к Многофункциональной ледовой арене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Немировича-Данченко, 160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по ул. Челюскинцев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Челюскинцев, 17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"Сибирь"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Громова, 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"Рассвет"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Зорге, 47/2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"Кировский"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Петухова, 18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Площадь по ул. Челюскинцев напротив Нарымского сквера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Челюскинцев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"Авиаторов"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Проспект Дзержинского, 79, ул. Ползунова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по ул. Челюскинцев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Напротив дома N 50 по ул. Челюскинцев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"Покорителей Атома"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Народная, 24, 26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"Радуга"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На углу зданий по ул. Новосибирской, 7 и ул. Киевской, 20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"Московский"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Кирова, 37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"Славы"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Тельмана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Бульвар "Героев Революции"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Героев Революции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"Белый сад"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Пересечение улиц Одоевского, Твардовского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им. авиаконструктора Антонова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На пересечении улиц Авиастроителей, 25 лет Октября, во дворе здания по ул. Авиастроителей, 1в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по ул. Комсомольской "Рябиновая аллея"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Комсомольская, 3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Сквер по ул. Комсомольской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Ул. Комсомольская, 4</w:t>
            </w:r>
          </w:p>
        </w:tc>
      </w:tr>
      <w:tr w:rsidR="00D5363D">
        <w:tc>
          <w:tcPr>
            <w:tcW w:w="566" w:type="dxa"/>
          </w:tcPr>
          <w:p w:rsidR="00D5363D" w:rsidRDefault="00D5363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Парк по ул. Твардовского</w:t>
            </w:r>
          </w:p>
        </w:tc>
        <w:tc>
          <w:tcPr>
            <w:tcW w:w="4251" w:type="dxa"/>
          </w:tcPr>
          <w:p w:rsidR="00D5363D" w:rsidRDefault="00D5363D">
            <w:pPr>
              <w:pStyle w:val="ConsPlusNormal"/>
              <w:jc w:val="both"/>
            </w:pPr>
            <w:r>
              <w:t>По ул. Твардовского</w:t>
            </w:r>
          </w:p>
        </w:tc>
      </w:tr>
    </w:tbl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ind w:firstLine="540"/>
        <w:jc w:val="both"/>
      </w:pPr>
    </w:p>
    <w:p w:rsidR="00D5363D" w:rsidRDefault="00D53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56B" w:rsidRDefault="00ED056B">
      <w:bookmarkStart w:id="9" w:name="_GoBack"/>
      <w:bookmarkEnd w:id="9"/>
    </w:p>
    <w:sectPr w:rsidR="00ED056B" w:rsidSect="00C832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3D"/>
    <w:rsid w:val="00D5363D"/>
    <w:rsid w:val="00E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432F-86D2-4E95-BC9C-365BCD1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3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3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36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C1FB77A39E4D40232E71539572B144A9BCBE19E8B5F0DF04CF1B181C6D6FD22561ED57FD645899D5CE4DAAD965D8D49694C44175EAFCAF878EE849fB5FH" TargetMode="External"/><Relationship Id="rId21" Type="http://schemas.openxmlformats.org/officeDocument/2006/relationships/hyperlink" Target="consultantplus://offline/ref=5DC1FB77A39E4D40232E71539572B144A9BCBE19E8B3F7D40AC21B181C6D6FD22561ED57FD645899D5CE4DABDC65D8D49694C44175EAFCAF878EE849fB5FH" TargetMode="External"/><Relationship Id="rId42" Type="http://schemas.openxmlformats.org/officeDocument/2006/relationships/hyperlink" Target="consultantplus://offline/ref=5DC1FB77A39E4D40232E71539572B144A9BCBE19E8B3F1D100CF1B181C6D6FD22561ED57FD645899D5CE4DABDC65D8D49694C44175EAFCAF878EE849fB5FH" TargetMode="External"/><Relationship Id="rId63" Type="http://schemas.openxmlformats.org/officeDocument/2006/relationships/hyperlink" Target="consultantplus://offline/ref=5DC1FB77A39E4D40232E71539572B144A9BCBE19E8B5F4D406C41B181C6D6FD22561ED57FD645899D5CE4DAADD65D8D49694C44175EAFCAF878EE849fB5FH" TargetMode="External"/><Relationship Id="rId84" Type="http://schemas.openxmlformats.org/officeDocument/2006/relationships/hyperlink" Target="consultantplus://offline/ref=5DC1FB77A39E4D40232E71539572B144A9BCBE19E8B3F7D506CE1B181C6D6FD22561ED57FD645899D5CE4DA9DA65D8D49694C44175EAFCAF878EE849fB5FH" TargetMode="External"/><Relationship Id="rId138" Type="http://schemas.openxmlformats.org/officeDocument/2006/relationships/hyperlink" Target="consultantplus://offline/ref=5DC1FB77A39E4D40232E71539572B144A9BCBE19E8B5F6D704CE1B181C6D6FD22561ED57FD645899D5CE4DA9DB65D8D49694C44175EAFCAF878EE849fB5FH" TargetMode="External"/><Relationship Id="rId107" Type="http://schemas.openxmlformats.org/officeDocument/2006/relationships/hyperlink" Target="consultantplus://offline/ref=5DC1FB77A39E4D40232E71539572B144A9BCBE19E8B3F2DF05CE1B181C6D6FD22561ED57EF640095D4CF53ABDB708E85D0fC53H" TargetMode="External"/><Relationship Id="rId11" Type="http://schemas.openxmlformats.org/officeDocument/2006/relationships/hyperlink" Target="consultantplus://offline/ref=5DC1FB77A39E4D40232E71539572B144A9BCBE19E8B5F0DF04CF1B181C6D6FD22561ED57FD645899D5CE4DABDC65D8D49694C44175EAFCAF878EE849fB5FH" TargetMode="External"/><Relationship Id="rId32" Type="http://schemas.openxmlformats.org/officeDocument/2006/relationships/hyperlink" Target="consultantplus://offline/ref=5DC1FB77A39E4D40232E71539572B144A9BCBE19E8B6F4D003CF1B181C6D6FD22561ED57FD645899D5CE4DABDC65D8D49694C44175EAFCAF878EE849fB5FH" TargetMode="External"/><Relationship Id="rId53" Type="http://schemas.openxmlformats.org/officeDocument/2006/relationships/hyperlink" Target="consultantplus://offline/ref=5DC1FB77A39E4D40232E71539572B144A9BCBE19E8B3F1D100CF1B181C6D6FD22561ED57FD645899D5CE4DABDE65D8D49694C44175EAFCAF878EE849fB5FH" TargetMode="External"/><Relationship Id="rId74" Type="http://schemas.openxmlformats.org/officeDocument/2006/relationships/hyperlink" Target="consultantplus://offline/ref=5DC1FB77A39E4D40232E71539572B144A9BCBE19E8B3F1D100CF1B181C6D6FD22561ED57FD645899D5CE4DAAD965D8D49694C44175EAFCAF878EE849fB5FH" TargetMode="External"/><Relationship Id="rId128" Type="http://schemas.openxmlformats.org/officeDocument/2006/relationships/hyperlink" Target="consultantplus://offline/ref=5DC1FB77A39E4D40232E71539572B144A9BCBE19E8B4F4D004C11B181C6D6FD22561ED57FD645899D5CE4DAADB65D8D49694C44175EAFCAF878EE849fB5FH" TargetMode="External"/><Relationship Id="rId5" Type="http://schemas.openxmlformats.org/officeDocument/2006/relationships/hyperlink" Target="consultantplus://offline/ref=5DC1FB77A39E4D40232E71539572B144A9BCBE19E8B7F6D107C61B181C6D6FD22561ED57FD645899D5CE4DABDC65D8D49694C44175EAFCAF878EE849fB5FH" TargetMode="External"/><Relationship Id="rId90" Type="http://schemas.openxmlformats.org/officeDocument/2006/relationships/hyperlink" Target="consultantplus://offline/ref=5DC1FB77A39E4D40232E71539572B144A9BCBE19E8B3F4D302C41B181C6D6FD22561ED57FD645899D5CE4DAADF65D8D49694C44175EAFCAF878EE849fB5FH" TargetMode="External"/><Relationship Id="rId95" Type="http://schemas.openxmlformats.org/officeDocument/2006/relationships/image" Target="media/image2.wmf"/><Relationship Id="rId22" Type="http://schemas.openxmlformats.org/officeDocument/2006/relationships/hyperlink" Target="consultantplus://offline/ref=5DC1FB77A39E4D40232E6F5E831EEF4DA4B7E51CEAB5FA805F931D4F433D69877721B30EBF214B98D7D04FABDBf65CH" TargetMode="External"/><Relationship Id="rId27" Type="http://schemas.openxmlformats.org/officeDocument/2006/relationships/hyperlink" Target="consultantplus://offline/ref=5DC1FB77A39E4D40232E71539572B144A9BCBE19E8B5F4D406C41B181C6D6FD22561ED57FD645899D5CE4DABDF65D8D49694C44175EAFCAF878EE849fB5FH" TargetMode="External"/><Relationship Id="rId43" Type="http://schemas.openxmlformats.org/officeDocument/2006/relationships/hyperlink" Target="consultantplus://offline/ref=5DC1FB77A39E4D40232E71539572B144A9BCBE19E8B3F3D507C51B181C6D6FD22561ED57FD645899D5CE4DABDC65D8D49694C44175EAFCAF878EE849fB5FH" TargetMode="External"/><Relationship Id="rId48" Type="http://schemas.openxmlformats.org/officeDocument/2006/relationships/hyperlink" Target="consultantplus://offline/ref=5DC1FB77A39E4D40232E71539572B144A9BCBE19E8B6F8D40AC71B181C6D6FD22561ED57FD645899D5CE4DABDE65D8D49694C44175EAFCAF878EE849fB5FH" TargetMode="External"/><Relationship Id="rId64" Type="http://schemas.openxmlformats.org/officeDocument/2006/relationships/hyperlink" Target="consultantplus://offline/ref=5DC1FB77A39E4D40232E71539572B144A9BCBE19E8B5F6D704CE1B181C6D6FD22561ED57FD645899D5CE4DABD065D8D49694C44175EAFCAF878EE849fB5FH" TargetMode="External"/><Relationship Id="rId69" Type="http://schemas.openxmlformats.org/officeDocument/2006/relationships/hyperlink" Target="consultantplus://offline/ref=5DC1FB77A39E4D40232E71539572B144A9BCBE19E8B4F1D704C11B181C6D6FD22561ED57FD645899D5CE4DABDF65D8D49694C44175EAFCAF878EE849fB5FH" TargetMode="External"/><Relationship Id="rId113" Type="http://schemas.openxmlformats.org/officeDocument/2006/relationships/hyperlink" Target="consultantplus://offline/ref=5DC1FB77A39E4D40232E71539572B144A9BCBE19E8B6F8D40AC71B181C6D6FD22561ED57FD645899D5CE4DA9D965D8D49694C44175EAFCAF878EE849fB5FH" TargetMode="External"/><Relationship Id="rId118" Type="http://schemas.openxmlformats.org/officeDocument/2006/relationships/hyperlink" Target="consultantplus://offline/ref=5DC1FB77A39E4D40232E71539572B144A9BCBE19E8B5F6D704CE1B181C6D6FD22561ED57FD645899D5CE4DAADF65D8D49694C44175EAFCAF878EE849fB5FH" TargetMode="External"/><Relationship Id="rId134" Type="http://schemas.openxmlformats.org/officeDocument/2006/relationships/hyperlink" Target="consultantplus://offline/ref=5DC1FB77A39E4D40232E71539572B144A9BCBE19E8B5F6D704CE1B181C6D6FD22561ED57FD645899D5CE4DA9D865D8D49694C44175EAFCAF878EE849fB5FH" TargetMode="External"/><Relationship Id="rId139" Type="http://schemas.openxmlformats.org/officeDocument/2006/relationships/hyperlink" Target="consultantplus://offline/ref=5DC1FB77A39E4D40232E71539572B144A9BCBE19E8B4F5DE0BC41B181C6D6FD22561ED57FD645899D5CE4DAAD165D8D49694C44175EAFCAF878EE849fB5FH" TargetMode="External"/><Relationship Id="rId80" Type="http://schemas.openxmlformats.org/officeDocument/2006/relationships/hyperlink" Target="consultantplus://offline/ref=5DC1FB77A39E4D40232E6F5E831EEF4DA4B7E51CEAB5FA805F931D4F433D69877721B30EBF214B98D7D04FABDBf65CH" TargetMode="External"/><Relationship Id="rId85" Type="http://schemas.openxmlformats.org/officeDocument/2006/relationships/hyperlink" Target="consultantplus://offline/ref=5DC1FB77A39E4D40232E71539572B144A9BCBE19E8B6F6D506C01B181C6D6FD22561ED57FD64589ADE9A1CEF8C638D84CCC1CB5E76F4FEfA5FH" TargetMode="External"/><Relationship Id="rId12" Type="http://schemas.openxmlformats.org/officeDocument/2006/relationships/hyperlink" Target="consultantplus://offline/ref=5DC1FB77A39E4D40232E71539572B144A9BCBE19E8B5F4D406C41B181C6D6FD22561ED57FD645899D5CE4DABDC65D8D49694C44175EAFCAF878EE849fB5FH" TargetMode="External"/><Relationship Id="rId17" Type="http://schemas.openxmlformats.org/officeDocument/2006/relationships/hyperlink" Target="consultantplus://offline/ref=5DC1FB77A39E4D40232E71539572B144A9BCBE19E8B4F4D004C11B181C6D6FD22561ED57FD645899D5CE4DABDC65D8D49694C44175EAFCAF878EE849fB5FH" TargetMode="External"/><Relationship Id="rId33" Type="http://schemas.openxmlformats.org/officeDocument/2006/relationships/hyperlink" Target="consultantplus://offline/ref=5DC1FB77A39E4D40232E71539572B144A9BCBE19E8B6F8D40AC71B181C6D6FD22561ED57FD645899D5CE4DABDC65D8D49694C44175EAFCAF878EE849fB5FH" TargetMode="External"/><Relationship Id="rId38" Type="http://schemas.openxmlformats.org/officeDocument/2006/relationships/hyperlink" Target="consultantplus://offline/ref=5DC1FB77A39E4D40232E71539572B144A9BCBE19E8B4F3D505C71B181C6D6FD22561ED57FD645899D5CE4DABDC65D8D49694C44175EAFCAF878EE849fB5FH" TargetMode="External"/><Relationship Id="rId59" Type="http://schemas.openxmlformats.org/officeDocument/2006/relationships/hyperlink" Target="consultantplus://offline/ref=5DC1FB77A39E4D40232E71539572B144A9BCBE19E8B4F5DE0BC41B181C6D6FD22561ED57FD645899D5CE4DABDE65D8D49694C44175EAFCAF878EE849fB5FH" TargetMode="External"/><Relationship Id="rId103" Type="http://schemas.openxmlformats.org/officeDocument/2006/relationships/hyperlink" Target="consultantplus://offline/ref=5DC1FB77A39E4D40232E6F5E831EEF4DA2BFE510EBB0FA805F931D4F433D69877721B30EBF214B98D7D04FABDBf65CH" TargetMode="External"/><Relationship Id="rId108" Type="http://schemas.openxmlformats.org/officeDocument/2006/relationships/hyperlink" Target="consultantplus://offline/ref=5DC1FB77A39E4D40232E71539572B144A9BCBE19E8B4F9D403C71B181C6D6FD22561ED57FD645899D5CE4DAAD965D8D49694C44175EAFCAF878EE849fB5FH" TargetMode="External"/><Relationship Id="rId124" Type="http://schemas.openxmlformats.org/officeDocument/2006/relationships/hyperlink" Target="consultantplus://offline/ref=5DC1FB77A39E4D40232E71539572B144A9BCBE19E8B7F6D107CF1B181C6D6FD22561ED57FD645899D5CE4DABDC65D8D49694C44175EAFCAF878EE849fB5FH" TargetMode="External"/><Relationship Id="rId129" Type="http://schemas.openxmlformats.org/officeDocument/2006/relationships/hyperlink" Target="consultantplus://offline/ref=5DC1FB77A39E4D40232E71539572B144A9BCBE19E8B5F6D704CE1B181C6D6FD22561ED57FD645899D5CE4DA9D965D8D49694C44175EAFCAF878EE849fB5FH" TargetMode="External"/><Relationship Id="rId54" Type="http://schemas.openxmlformats.org/officeDocument/2006/relationships/hyperlink" Target="consultantplus://offline/ref=5DC1FB77A39E4D40232E71539572B144A9BCBE19E8B3F3D507C51B181C6D6FD22561ED57FD645899D5CE4DABDE65D8D49694C44175EAFCAF878EE849fB5FH" TargetMode="External"/><Relationship Id="rId70" Type="http://schemas.openxmlformats.org/officeDocument/2006/relationships/hyperlink" Target="consultantplus://offline/ref=5DC1FB77A39E4D40232E71539572B144A9BCBE19E8B4F3D505C71B181C6D6FD22561ED57FD645899D5CE4DABD165D8D49694C44175EAFCAF878EE849fB5FH" TargetMode="External"/><Relationship Id="rId75" Type="http://schemas.openxmlformats.org/officeDocument/2006/relationships/hyperlink" Target="consultantplus://offline/ref=5DC1FB77A39E4D40232E71539572B144A9BCBE19E8B3F3D507C51B181C6D6FD22561ED57FD645899D5CE4DABD065D8D49694C44175EAFCAF878EE849fB5FH" TargetMode="External"/><Relationship Id="rId91" Type="http://schemas.openxmlformats.org/officeDocument/2006/relationships/hyperlink" Target="consultantplus://offline/ref=5DC1FB77A39E4D40232E71539572B144A9BCBE19E8B5F6D704CE1B181C6D6FD22561ED57FD645899D5CE4DAAD865D8D49694C44175EAFCAF878EE849fB5FH" TargetMode="External"/><Relationship Id="rId96" Type="http://schemas.openxmlformats.org/officeDocument/2006/relationships/hyperlink" Target="consultantplus://offline/ref=5DC1FB77A39E4D40232E71539572B144A9BCBE19E8B5F4D406C41B181C6D6FD22561ED57FD645899D5CE4CAFDF65D8D49694C44175EAFCAF878EE849fB5FH" TargetMode="External"/><Relationship Id="rId140" Type="http://schemas.openxmlformats.org/officeDocument/2006/relationships/hyperlink" Target="consultantplus://offline/ref=5DC1FB77A39E4D40232E71539572B144A9BCBE19E8B4F5DE0BC41B181C6D6FD22561ED57FD645899D5CF4AADDE65D8D49694C44175EAFCAF878EE849fB5FH" TargetMode="External"/><Relationship Id="rId145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1FB77A39E4D40232E71539572B144A9BCBE19E8B7F6D107CF1B181C6D6FD22561ED57FD645899D5CE4DABDC65D8D49694C44175EAFCAF878EE849fB5FH" TargetMode="External"/><Relationship Id="rId23" Type="http://schemas.openxmlformats.org/officeDocument/2006/relationships/hyperlink" Target="consultantplus://offline/ref=5DC1FB77A39E4D40232E6F5E831EEF4DA2BFE510EBB0FA805F931D4F433D69876521EB02BE205598DCC519FA9D3B8184D3DFC9426AF6FCAFf95BH" TargetMode="External"/><Relationship Id="rId28" Type="http://schemas.openxmlformats.org/officeDocument/2006/relationships/hyperlink" Target="consultantplus://offline/ref=5DC1FB77A39E4D40232E71539572B144A9BCBE19E8B7F6D107C61B181C6D6FD22561ED57FD645899D5CE4DABDC65D8D49694C44175EAFCAF878EE849fB5FH" TargetMode="External"/><Relationship Id="rId49" Type="http://schemas.openxmlformats.org/officeDocument/2006/relationships/hyperlink" Target="consultantplus://offline/ref=5DC1FB77A39E4D40232E71539572B144A9BCBE19E8B5F0DF04CF1B181C6D6FD22561ED57FD645899D5CE4DABDE65D8D49694C44175EAFCAF878EE849fB5FH" TargetMode="External"/><Relationship Id="rId114" Type="http://schemas.openxmlformats.org/officeDocument/2006/relationships/hyperlink" Target="consultantplus://offline/ref=5DC1FB77A39E4D40232E71539572B144A9BCBE19E8B6F8D40AC71B181C6D6FD22561ED57FD645899D5CE4DA9DB65D8D49694C44175EAFCAF878EE849fB5FH" TargetMode="External"/><Relationship Id="rId119" Type="http://schemas.openxmlformats.org/officeDocument/2006/relationships/hyperlink" Target="consultantplus://offline/ref=5DC1FB77A39E4D40232E71539572B144A9BCBE19E8B3F4D302C41B181C6D6FD22561ED57FD645899D5CE4DAADF65D8D49694C44175EAFCAF878EE849fB5FH" TargetMode="External"/><Relationship Id="rId44" Type="http://schemas.openxmlformats.org/officeDocument/2006/relationships/hyperlink" Target="consultantplus://offline/ref=5DC1FB77A39E4D40232E71539572B144A9BCBE19E8B3F7D40AC21B181C6D6FD22561ED57FD645899D5CE4DABDC65D8D49694C44175EAFCAF878EE849fB5FH" TargetMode="External"/><Relationship Id="rId60" Type="http://schemas.openxmlformats.org/officeDocument/2006/relationships/hyperlink" Target="consultantplus://offline/ref=5DC1FB77A39E4D40232E71539572B144A9BCBE19E8B4F4D004C11B181C6D6FD22561ED57FD645899D5CE4DABDE65D8D49694C44175EAFCAF878EE849fB5FH" TargetMode="External"/><Relationship Id="rId65" Type="http://schemas.openxmlformats.org/officeDocument/2006/relationships/hyperlink" Target="consultantplus://offline/ref=5DC1FB77A39E4D40232E71539572B144A9BCBE19E8B6F8D40AC71B181C6D6FD22561ED57FD645899D5CE4DAFD965D8D49694C44175EAFCAF878EE849fB5FH" TargetMode="External"/><Relationship Id="rId81" Type="http://schemas.openxmlformats.org/officeDocument/2006/relationships/hyperlink" Target="consultantplus://offline/ref=5DC1FB77A39E4D40232E71539572B144A9BCBE19EBB2F2D405CC4612143463D0226EB240FA2D5498D5CE4CA8D23ADDC187CCC8416AF4FEB39B8CEAf459H" TargetMode="External"/><Relationship Id="rId86" Type="http://schemas.openxmlformats.org/officeDocument/2006/relationships/hyperlink" Target="consultantplus://offline/ref=5DC1FB77A39E4D40232E6F5E831EEF4DA2B6E616ECB7FA805F931D4F433D69877721B30EBF214B98D7D04FABDBf65CH" TargetMode="External"/><Relationship Id="rId130" Type="http://schemas.openxmlformats.org/officeDocument/2006/relationships/hyperlink" Target="consultantplus://offline/ref=5DC1FB77A39E4D40232E71539572B144A9BCBE19E8B4F4D004C11B181C6D6FD22561ED57FD645899D5CE4DAADA65D8D49694C44175EAFCAF878EE849fB5FH" TargetMode="External"/><Relationship Id="rId135" Type="http://schemas.openxmlformats.org/officeDocument/2006/relationships/hyperlink" Target="consultantplus://offline/ref=5DC1FB77A39E4D40232E71539572B144A9BCBE19E8B4F5DE0BC41B181C6D6FD22561ED57FD645899D5CE4DAADE65D8D49694C44175EAFCAF878EE849fB5FH" TargetMode="External"/><Relationship Id="rId13" Type="http://schemas.openxmlformats.org/officeDocument/2006/relationships/hyperlink" Target="consultantplus://offline/ref=5DC1FB77A39E4D40232E71539572B144A9BCBE19E8B5F6D704CE1B181C6D6FD22561ED57FD645899D5CE4DABDC65D8D49694C44175EAFCAF878EE849fB5FH" TargetMode="External"/><Relationship Id="rId18" Type="http://schemas.openxmlformats.org/officeDocument/2006/relationships/hyperlink" Target="consultantplus://offline/ref=5DC1FB77A39E4D40232E71539572B144A9BCBE19E8B4F6D106CF1B181C6D6FD22561ED57FD645899D5CE4DABDC65D8D49694C44175EAFCAF878EE849fB5FH" TargetMode="External"/><Relationship Id="rId39" Type="http://schemas.openxmlformats.org/officeDocument/2006/relationships/hyperlink" Target="consultantplus://offline/ref=5DC1FB77A39E4D40232E71539572B144A9BCBE19E8B4F5DE0BC41B181C6D6FD22561ED57FD645899D5CE4DABDC65D8D49694C44175EAFCAF878EE849fB5FH" TargetMode="External"/><Relationship Id="rId109" Type="http://schemas.openxmlformats.org/officeDocument/2006/relationships/hyperlink" Target="consultantplus://offline/ref=5DC1FB77A39E4D40232E71539572B144A9BCBE19E8B6F8D40AC71B181C6D6FD22561ED57FD645899D5CE4DAAD065D8D49694C44175EAFCAF878EE849fB5FH" TargetMode="External"/><Relationship Id="rId34" Type="http://schemas.openxmlformats.org/officeDocument/2006/relationships/hyperlink" Target="consultantplus://offline/ref=5DC1FB77A39E4D40232E71539572B144A9BCBE19E8B5F0DF04CF1B181C6D6FD22561ED57FD645899D5CE4DABDC65D8D49694C44175EAFCAF878EE849fB5FH" TargetMode="External"/><Relationship Id="rId50" Type="http://schemas.openxmlformats.org/officeDocument/2006/relationships/hyperlink" Target="consultantplus://offline/ref=5DC1FB77A39E4D40232E71539572B144A9BCBE19E8B6F4D50BCF1B181C6D6FD22561ED57FD645899D5CE4DABDE65D8D49694C44175EAFCAF878EE849fB5FH" TargetMode="External"/><Relationship Id="rId55" Type="http://schemas.openxmlformats.org/officeDocument/2006/relationships/hyperlink" Target="consultantplus://offline/ref=5DC1FB77A39E4D40232E71539572B144A9BCBE19E8B6F8D40AC71B181C6D6FD22561ED57FD645899D5CE4DABD165D8D49694C44175EAFCAF878EE849fB5FH" TargetMode="External"/><Relationship Id="rId76" Type="http://schemas.openxmlformats.org/officeDocument/2006/relationships/hyperlink" Target="consultantplus://offline/ref=5DC1FB77A39E4D40232E71539572B144A9BCBE19E8B3F7D40AC21B181C6D6FD22561ED57FD645899D5CE4DABDF65D8D49694C44175EAFCAF878EE849fB5FH" TargetMode="External"/><Relationship Id="rId97" Type="http://schemas.openxmlformats.org/officeDocument/2006/relationships/hyperlink" Target="consultantplus://offline/ref=5DC1FB77A39E4D40232E71539572B144A9BCBE19E8B6F8D40AC71B181C6D6FD22561ED57FD645899D5CE4DAADD65D8D49694C44175EAFCAF878EE849fB5FH" TargetMode="External"/><Relationship Id="rId104" Type="http://schemas.openxmlformats.org/officeDocument/2006/relationships/hyperlink" Target="consultantplus://offline/ref=5DC1FB77A39E4D40232E6F5E831EEF4DA4B7E614E9B0FA805F931D4F433D69876521EB0ABB245ECC848A18A6D86F9285D0DFCB4076fF56H" TargetMode="External"/><Relationship Id="rId120" Type="http://schemas.openxmlformats.org/officeDocument/2006/relationships/hyperlink" Target="consultantplus://offline/ref=5DC1FB77A39E4D40232E71539572B144A9BCBE19E8B5F6D704CE1B181C6D6FD22561ED57FD645899D5CE4DAADE65D8D49694C44175EAFCAF878EE849fB5FH" TargetMode="External"/><Relationship Id="rId125" Type="http://schemas.openxmlformats.org/officeDocument/2006/relationships/hyperlink" Target="consultantplus://offline/ref=5DC1FB77A39E4D40232E71539572B144A9BCBE19E8B5F4D406C41B181C6D6FD22561ED57FD645899D5CE4DA9DA65D8D49694C44175EAFCAF878EE849fB5FH" TargetMode="External"/><Relationship Id="rId141" Type="http://schemas.openxmlformats.org/officeDocument/2006/relationships/fontTable" Target="fontTable.xml"/><Relationship Id="rId146" Type="http://schemas.openxmlformats.org/officeDocument/2006/relationships/customXml" Target="../customXml/item4.xml"/><Relationship Id="rId7" Type="http://schemas.openxmlformats.org/officeDocument/2006/relationships/hyperlink" Target="consultantplus://offline/ref=5DC1FB77A39E4D40232E71539572B144A9BCBE19E8B7F9D601C01B181C6D6FD22561ED57FD645899D5CE4DABDC65D8D49694C44175EAFCAF878EE849fB5FH" TargetMode="External"/><Relationship Id="rId71" Type="http://schemas.openxmlformats.org/officeDocument/2006/relationships/hyperlink" Target="consultantplus://offline/ref=5DC1FB77A39E4D40232E71539572B144A9BCBE19E8B4F5DE0BC41B181C6D6FD22561ED57FD645899D5CE4DABD165D8D49694C44175EAFCAF878EE849fB5FH" TargetMode="External"/><Relationship Id="rId92" Type="http://schemas.openxmlformats.org/officeDocument/2006/relationships/hyperlink" Target="consultantplus://offline/ref=5DC1FB77A39E4D40232E71539572B144A9BCBE19E8B3F3D507C51B181C6D6FD22561ED57FD645899D5CE4DAAD965D8D49694C44175EAFCAF878EE849fB5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C1FB77A39E4D40232E71539572B144A9BCBE19E8B7F6D107CF1B181C6D6FD22561ED57FD645899D5CE4DABDC65D8D49694C44175EAFCAF878EE849fB5FH" TargetMode="External"/><Relationship Id="rId24" Type="http://schemas.openxmlformats.org/officeDocument/2006/relationships/hyperlink" Target="consultantplus://offline/ref=5DC1FB77A39E4D40232E6F5E831EEF4DA2BFE617E0B4FA805F931D4F433D69876521EB02BE205599D5C519FA9D3B8184D3DFC9426AF6FCAFf95BH" TargetMode="External"/><Relationship Id="rId40" Type="http://schemas.openxmlformats.org/officeDocument/2006/relationships/hyperlink" Target="consultantplus://offline/ref=5DC1FB77A39E4D40232E71539572B144A9BCBE19E8B4F4D004C11B181C6D6FD22561ED57FD645899D5CE4DABDC65D8D49694C44175EAFCAF878EE849fB5FH" TargetMode="External"/><Relationship Id="rId45" Type="http://schemas.openxmlformats.org/officeDocument/2006/relationships/hyperlink" Target="consultantplus://offline/ref=5DC1FB77A39E4D40232E71539572B144A9BCBE19E8B5F4D406C41B181C6D6FD22561ED57FD645899D5CE4DAAD965D8D49694C44175EAFCAF878EE849fB5FH" TargetMode="External"/><Relationship Id="rId66" Type="http://schemas.openxmlformats.org/officeDocument/2006/relationships/hyperlink" Target="consultantplus://offline/ref=5DC1FB77A39E4D40232E71539572B144A9BCBE19E8B5F0DF04CF1B181C6D6FD22561ED57FD645899D5CE4DABD165D8D49694C44175EAFCAF878EE849fB5FH" TargetMode="External"/><Relationship Id="rId87" Type="http://schemas.openxmlformats.org/officeDocument/2006/relationships/hyperlink" Target="consultantplus://offline/ref=5DC1FB77A39E4D40232E71539572B144A9BCBE19E8B7F4DE0BC51B181C6D6FD22561ED57FD645899D5CE4DAAD865D8D49694C44175EAFCAF878EE849fB5FH" TargetMode="External"/><Relationship Id="rId110" Type="http://schemas.openxmlformats.org/officeDocument/2006/relationships/hyperlink" Target="consultantplus://offline/ref=5DC1FB77A39E4D40232E71539572B144A9BCBE19E8B5F6D704CE1B181C6D6FD22561ED57FD645899D5CE4DAADC65D8D49694C44175EAFCAF878EE849fB5FH" TargetMode="External"/><Relationship Id="rId115" Type="http://schemas.openxmlformats.org/officeDocument/2006/relationships/hyperlink" Target="consultantplus://offline/ref=5DC1FB77A39E4D40232E71539572B144A9BCBE19E8B4F9D403C71B181C6D6FD22561ED57FD645899D5CE4DAAD965D8D49694C44175EAFCAF878EE849fB5FH" TargetMode="External"/><Relationship Id="rId131" Type="http://schemas.openxmlformats.org/officeDocument/2006/relationships/hyperlink" Target="consultantplus://offline/ref=5DC1FB77A39E4D40232E71539572B144A9BCBE19E8B3F3D507C51B181C6D6FD22561ED57FD645899D5CE4DAADD65D8D49694C44175EAFCAF878EE849fB5FH" TargetMode="External"/><Relationship Id="rId136" Type="http://schemas.openxmlformats.org/officeDocument/2006/relationships/hyperlink" Target="consultantplus://offline/ref=5DC1FB77A39E4D40232E71539572B144A9BCBE19E8B4F5DE0BC41B181C6D6FD22561ED57FD645899D5CE4DAADE65D8D49694C44175EAFCAF878EE849fB5FH" TargetMode="External"/><Relationship Id="rId61" Type="http://schemas.openxmlformats.org/officeDocument/2006/relationships/hyperlink" Target="consultantplus://offline/ref=5DC1FB77A39E4D40232E71539572B144A9BCBE19E8B3F3D507C51B181C6D6FD22561ED57FD645899D5CE4DABD165D8D49694C44175EAFCAF878EE849fB5FH" TargetMode="External"/><Relationship Id="rId82" Type="http://schemas.openxmlformats.org/officeDocument/2006/relationships/hyperlink" Target="consultantplus://offline/ref=5DC1FB77A39E4D40232E71539572B144A9BCBE19E8B3F4D302C41B181C6D6FD22561ED57FD645899D5CE4DAADF65D8D49694C44175EAFCAF878EE849fB5FH" TargetMode="External"/><Relationship Id="rId19" Type="http://schemas.openxmlformats.org/officeDocument/2006/relationships/hyperlink" Target="consultantplus://offline/ref=5DC1FB77A39E4D40232E71539572B144A9BCBE19E8B3F1D100CF1B181C6D6FD22561ED57FD645899D5CE4DABDC65D8D49694C44175EAFCAF878EE849fB5FH" TargetMode="External"/><Relationship Id="rId14" Type="http://schemas.openxmlformats.org/officeDocument/2006/relationships/hyperlink" Target="consultantplus://offline/ref=5DC1FB77A39E4D40232E71539572B144A9BCBE19E8B4F1D704C11B181C6D6FD22561ED57FD645899D5CE4DABDC65D8D49694C44175EAFCAF878EE849fB5FH" TargetMode="External"/><Relationship Id="rId30" Type="http://schemas.openxmlformats.org/officeDocument/2006/relationships/hyperlink" Target="consultantplus://offline/ref=5DC1FB77A39E4D40232E71539572B144A9BCBE19E8B7F9D601C01B181C6D6FD22561ED57FD645899D5CE4DABDC65D8D49694C44175EAFCAF878EE849fB5FH" TargetMode="External"/><Relationship Id="rId35" Type="http://schemas.openxmlformats.org/officeDocument/2006/relationships/hyperlink" Target="consultantplus://offline/ref=5DC1FB77A39E4D40232E71539572B144A9BCBE19E8B5F4D406C41B181C6D6FD22561ED57FD645899D5CE4DABDE65D8D49694C44175EAFCAF878EE849fB5FH" TargetMode="External"/><Relationship Id="rId56" Type="http://schemas.openxmlformats.org/officeDocument/2006/relationships/hyperlink" Target="consultantplus://offline/ref=5DC1FB77A39E4D40232E71539572B144A9BCBE19E8B5F4D406C41B181C6D6FD22561ED57FD645899D5CE4DAADA65D8D49694C44175EAFCAF878EE849fB5FH" TargetMode="External"/><Relationship Id="rId77" Type="http://schemas.openxmlformats.org/officeDocument/2006/relationships/hyperlink" Target="consultantplus://offline/ref=5DC1FB77A39E4D40232E71539572B144A9BCBE19E8B5F6D704CE1B181C6D6FD22561ED57FD645899D5CE4DAAD965D8D49694C44175EAFCAF878EE849fB5FH" TargetMode="External"/><Relationship Id="rId100" Type="http://schemas.openxmlformats.org/officeDocument/2006/relationships/hyperlink" Target="consultantplus://offline/ref=5DC1FB77A39E4D40232E71539572B144A9BCBE19E8B6F8D40AC71B181C6D6FD22561ED57FD645899D5CE4DAADC65D8D49694C44175EAFCAF878EE849fB5FH" TargetMode="External"/><Relationship Id="rId105" Type="http://schemas.openxmlformats.org/officeDocument/2006/relationships/hyperlink" Target="consultantplus://offline/ref=5DC1FB77A39E4D40232E71539572B144A9BCBE19E8B3F2DF05CE1B181C6D6FD22561ED57EF640095D4CF53ABDB708E85D0fC53H" TargetMode="External"/><Relationship Id="rId126" Type="http://schemas.openxmlformats.org/officeDocument/2006/relationships/hyperlink" Target="consultantplus://offline/ref=5DC1FB77A39E4D40232E71539572B144A9BCBE19E8B6F4D50BCF1B181C6D6FD22561ED57FD645899D5CE4DAADA65D8D49694C44175EAFCAF878EE849fB5FH" TargetMode="External"/><Relationship Id="rId8" Type="http://schemas.openxmlformats.org/officeDocument/2006/relationships/hyperlink" Target="consultantplus://offline/ref=5DC1FB77A39E4D40232E71539572B144A9BCBE19E8B6F4D50BCF1B181C6D6FD22561ED57FD645899D5CE4DABDC65D8D49694C44175EAFCAF878EE849fB5FH" TargetMode="External"/><Relationship Id="rId51" Type="http://schemas.openxmlformats.org/officeDocument/2006/relationships/hyperlink" Target="consultantplus://offline/ref=5DC1FB77A39E4D40232E71539572B144A9BCBE19E8B6F8D40AC71B181C6D6FD22561ED57FD645899D5CE4DABDE65D8D49694C44175EAFCAF878EE849fB5FH" TargetMode="External"/><Relationship Id="rId72" Type="http://schemas.openxmlformats.org/officeDocument/2006/relationships/hyperlink" Target="consultantplus://offline/ref=5DC1FB77A39E4D40232E71539572B144A9BCBE19E8B4F4D004C11B181C6D6FD22561ED57FD645899D5CE4DABD165D8D49694C44175EAFCAF878EE849fB5FH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5DC1FB77A39E4D40232E71539572B144A9BCBE19E8B6F8D40AC71B181C6D6FD22561ED57FD645899D5CE4CABDF65D8D49694C44175EAFCAF878EE849fB5FH" TargetMode="External"/><Relationship Id="rId121" Type="http://schemas.openxmlformats.org/officeDocument/2006/relationships/hyperlink" Target="consultantplus://offline/ref=5DC1FB77A39E4D40232E71539572B144A9BCBE19E8B6F8D40AC71B181C6D6FD22561ED57FD645899D5CE4DA9DD65D8D49694C44175EAFCAF878EE849fB5FH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DC1FB77A39E4D40232E6F5E831EEF4DA2B6E616ECB7FA805F931D4F433D69877721B30EBF214B98D7D04FABDBf65CH" TargetMode="External"/><Relationship Id="rId46" Type="http://schemas.openxmlformats.org/officeDocument/2006/relationships/hyperlink" Target="consultantplus://offline/ref=5DC1FB77A39E4D40232E71539572B144A9BCBE19E8B5F4D406C41B181C6D6FD22561ED57FD645899D5CE4DAADB65D8D49694C44175EAFCAF878EE849fB5FH" TargetMode="External"/><Relationship Id="rId67" Type="http://schemas.openxmlformats.org/officeDocument/2006/relationships/hyperlink" Target="consultantplus://offline/ref=5DC1FB77A39E4D40232E71539572B144A9BCBE19E8B5F4D406C41B181C6D6FD22561ED57FD645899D5CE4DAADC65D8D49694C44175EAFCAF878EE849fB5FH" TargetMode="External"/><Relationship Id="rId116" Type="http://schemas.openxmlformats.org/officeDocument/2006/relationships/hyperlink" Target="consultantplus://offline/ref=5DC1FB77A39E4D40232E71539572B144A9BCBE19E8B6F8D40AC71B181C6D6FD22561ED57FD645899D5CE4DA9DA65D8D49694C44175EAFCAF878EE849fB5FH" TargetMode="External"/><Relationship Id="rId137" Type="http://schemas.openxmlformats.org/officeDocument/2006/relationships/hyperlink" Target="consultantplus://offline/ref=5DC1FB77A39E4D40232E71539572B144A9BCBE19E8B5F4D406C41B181C6D6FD22561ED57FD645899D5CE4DA9DC65D8D49694C44175EAFCAF878EE849fB5FH" TargetMode="External"/><Relationship Id="rId20" Type="http://schemas.openxmlformats.org/officeDocument/2006/relationships/hyperlink" Target="consultantplus://offline/ref=5DC1FB77A39E4D40232E71539572B144A9BCBE19E8B3F3D507C51B181C6D6FD22561ED57FD645899D5CE4DABDC65D8D49694C44175EAFCAF878EE849fB5FH" TargetMode="External"/><Relationship Id="rId41" Type="http://schemas.openxmlformats.org/officeDocument/2006/relationships/hyperlink" Target="consultantplus://offline/ref=5DC1FB77A39E4D40232E71539572B144A9BCBE19E8B4F6D106CF1B181C6D6FD22561ED57FD645899D5CE4DABDC65D8D49694C44175EAFCAF878EE849fB5FH" TargetMode="External"/><Relationship Id="rId62" Type="http://schemas.openxmlformats.org/officeDocument/2006/relationships/hyperlink" Target="consultantplus://offline/ref=5DC1FB77A39E4D40232E71539572B144A9BCBE19E8B6F8D40AC71B181C6D6FD22561ED57FD645899D5CE4DA8D165D8D49694C44175EAFCAF878EE849fB5FH" TargetMode="External"/><Relationship Id="rId83" Type="http://schemas.openxmlformats.org/officeDocument/2006/relationships/hyperlink" Target="consultantplus://offline/ref=5DC1FB77A39E4D40232E71539572B144A9BCBE19E1B1F7D102CC4612143463D0226EB240FA2D5498D5CA49AED23ADDC187CCC8416AF4FEB39B8CEAf459H" TargetMode="External"/><Relationship Id="rId88" Type="http://schemas.openxmlformats.org/officeDocument/2006/relationships/hyperlink" Target="consultantplus://offline/ref=5DC1FB77A39E4D40232E6F5E831EEF4DA2B6E616ECB7FA805F931D4F433D69877721B30EBF214B98D7D04FABDBf65CH" TargetMode="External"/><Relationship Id="rId111" Type="http://schemas.openxmlformats.org/officeDocument/2006/relationships/hyperlink" Target="consultantplus://offline/ref=5DC1FB77A39E4D40232E71539572B144A9BCBE19E8B3F3D507C51B181C6D6FD22561ED57FD645899D5CE4DAADB65D8D49694C44175EAFCAF878EE849fB5FH" TargetMode="External"/><Relationship Id="rId132" Type="http://schemas.openxmlformats.org/officeDocument/2006/relationships/hyperlink" Target="consultantplus://offline/ref=5DC1FB77A39E4D40232E71539572B144A9BCBE19E8B3F3D507C51B181C6D6FD22561ED57FD645899D5CE4DAADC65D8D49694C44175EAFCAF878EE849fB5FH" TargetMode="External"/><Relationship Id="rId15" Type="http://schemas.openxmlformats.org/officeDocument/2006/relationships/hyperlink" Target="consultantplus://offline/ref=5DC1FB77A39E4D40232E71539572B144A9BCBE19E8B4F3D505C71B181C6D6FD22561ED57FD645899D5CE4DABDC65D8D49694C44175EAFCAF878EE849fB5FH" TargetMode="External"/><Relationship Id="rId36" Type="http://schemas.openxmlformats.org/officeDocument/2006/relationships/hyperlink" Target="consultantplus://offline/ref=5DC1FB77A39E4D40232E71539572B144A9BCBE19E8B5F6D704CE1B181C6D6FD22561ED57FD645899D5CE4DABDC65D8D49694C44175EAFCAF878EE849fB5FH" TargetMode="External"/><Relationship Id="rId57" Type="http://schemas.openxmlformats.org/officeDocument/2006/relationships/hyperlink" Target="consultantplus://offline/ref=5DC1FB77A39E4D40232E71539572B144A9BCBE19E8B5F6D704CE1B181C6D6FD22561ED57FD645899D5CE4DABDE65D8D49694C44175EAFCAF878EE849fB5FH" TargetMode="External"/><Relationship Id="rId106" Type="http://schemas.openxmlformats.org/officeDocument/2006/relationships/hyperlink" Target="consultantplus://offline/ref=5DC1FB77A39E4D40232E71539572B144A9BCBE19E8B6F8D40AC71B181C6D6FD22561ED57FD645899D5CE4DAAD165D8D49694C44175EAFCAF878EE849fB5FH" TargetMode="External"/><Relationship Id="rId127" Type="http://schemas.openxmlformats.org/officeDocument/2006/relationships/hyperlink" Target="consultantplus://offline/ref=5DC1FB77A39E4D40232E71539572B144A9BCBE19E8B5F4D406C41B181C6D6FD22561ED57FD645899D5CE4DA9DA65D8D49694C44175EAFCAF878EE849fB5FH" TargetMode="External"/><Relationship Id="rId10" Type="http://schemas.openxmlformats.org/officeDocument/2006/relationships/hyperlink" Target="consultantplus://offline/ref=5DC1FB77A39E4D40232E71539572B144A9BCBE19E8B6F8D40AC71B181C6D6FD22561ED57FD645899D5CE4DABDC65D8D49694C44175EAFCAF878EE849fB5FH" TargetMode="External"/><Relationship Id="rId31" Type="http://schemas.openxmlformats.org/officeDocument/2006/relationships/hyperlink" Target="consultantplus://offline/ref=5DC1FB77A39E4D40232E71539572B144A9BCBE19E8B6F4D50BCF1B181C6D6FD22561ED57FD645899D5CE4DABDC65D8D49694C44175EAFCAF878EE849fB5FH" TargetMode="External"/><Relationship Id="rId52" Type="http://schemas.openxmlformats.org/officeDocument/2006/relationships/hyperlink" Target="consultantplus://offline/ref=5DC1FB77A39E4D40232E71539572B144A9BCBE19E8B5F0DF04CF1B181C6D6FD22561ED57FD645899D5CE4DABDE65D8D49694C44175EAFCAF878EE849fB5FH" TargetMode="External"/><Relationship Id="rId73" Type="http://schemas.openxmlformats.org/officeDocument/2006/relationships/hyperlink" Target="consultantplus://offline/ref=5DC1FB77A39E4D40232E71539572B144A9BCBE19E8B4F6D106CF1B181C6D6FD22561ED57FD645899D5CE4DABDF65D8D49694C44175EAFCAF878EE849fB5FH" TargetMode="External"/><Relationship Id="rId78" Type="http://schemas.openxmlformats.org/officeDocument/2006/relationships/hyperlink" Target="consultantplus://offline/ref=5DC1FB77A39E4D40232E715A8C75B144A9BCBE19EBB2F1D701CC4612143463D0226EB252FA755899D4D04DA9C76C8C87fD50H" TargetMode="External"/><Relationship Id="rId94" Type="http://schemas.openxmlformats.org/officeDocument/2006/relationships/hyperlink" Target="consultantplus://offline/ref=5DC1FB77A39E4D40232E71539572B144A9BCBE19E8B5F4D406C41B181C6D6FD22561ED57FD645899D5CE4DA9D965D8D49694C44175EAFCAF878EE849fB5FH" TargetMode="External"/><Relationship Id="rId99" Type="http://schemas.openxmlformats.org/officeDocument/2006/relationships/hyperlink" Target="consultantplus://offline/ref=5DC1FB77A39E4D40232E71539572B144A9BCBE19E8B6F8D40AC71B181C6D6FD22561ED57FD645899D5CE4CAAD965D8D49694C44175EAFCAF878EE849fB5FH" TargetMode="External"/><Relationship Id="rId101" Type="http://schemas.openxmlformats.org/officeDocument/2006/relationships/hyperlink" Target="consultantplus://offline/ref=5DC1FB77A39E4D40232E71539572B144A9BCBE19E8B3F7D40AC21B181C6D6FD22561ED57FD645899D5CE4DABDE65D8D49694C44175EAFCAF878EE849fB5FH" TargetMode="External"/><Relationship Id="rId122" Type="http://schemas.openxmlformats.org/officeDocument/2006/relationships/hyperlink" Target="consultantplus://offline/ref=5DC1FB77A39E4D40232E71539572B144A9BCBE19E8B6F8D40AC71B181C6D6FD22561ED57FD645899D5CE4DA9DF65D8D49694C44175EAFCAF878EE849fB5FH" TargetMode="External"/><Relationship Id="rId143" Type="http://schemas.openxmlformats.org/officeDocument/2006/relationships/customXml" Target="../customXml/item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C1FB77A39E4D40232E71539572B144A9BCBE19E8B6F4D003CF1B181C6D6FD22561ED57FD645899D5CE4DABDC65D8D49694C44175EAFCAF878EE849fB5FH" TargetMode="External"/><Relationship Id="rId26" Type="http://schemas.openxmlformats.org/officeDocument/2006/relationships/hyperlink" Target="consultantplus://offline/ref=5DC1FB77A39E4D40232E71539572B144A9BCBE19E8B3F1D10ACE1B181C6D6FD22561ED57EF640095D4CF53ABDB708E85D0fC53H" TargetMode="External"/><Relationship Id="rId47" Type="http://schemas.openxmlformats.org/officeDocument/2006/relationships/hyperlink" Target="consultantplus://offline/ref=5DC1FB77A39E4D40232E71539572B144A9BCBE19E8B5F0DF04CF1B181C6D6FD22561ED57FD645899D5CE4DABDE65D8D49694C44175EAFCAF878EE849fB5FH" TargetMode="External"/><Relationship Id="rId68" Type="http://schemas.openxmlformats.org/officeDocument/2006/relationships/hyperlink" Target="consultantplus://offline/ref=5DC1FB77A39E4D40232E71539572B144A9BCBE19E8B5F6D704CE1B181C6D6FD22561ED57FD645899D5CE4DABD165D8D49694C44175EAFCAF878EE849fB5FH" TargetMode="External"/><Relationship Id="rId89" Type="http://schemas.openxmlformats.org/officeDocument/2006/relationships/hyperlink" Target="consultantplus://offline/ref=5DC1FB77A39E4D40232E71539572B144A9BCBE19E8B7F4DE0BC51B181C6D6FD22561ED57FD645899D5CE4DAAD865D8D49694C44175EAFCAF878EE849fB5FH" TargetMode="External"/><Relationship Id="rId112" Type="http://schemas.openxmlformats.org/officeDocument/2006/relationships/hyperlink" Target="consultantplus://offline/ref=5DC1FB77A39E4D40232E71539572B144A9BCBE19E8B7F9D601C01B181C6D6FD22561ED57FD645899D5CE4DAAD065D8D49694C44175EAFCAF878EE849fB5FH" TargetMode="External"/><Relationship Id="rId133" Type="http://schemas.openxmlformats.org/officeDocument/2006/relationships/hyperlink" Target="consultantplus://offline/ref=5DC1FB77A39E4D40232E71539572B144A9BCBE19E8B3F3D507C51B181C6D6FD22561ED57FD645899D5CF45A9DE65D8D49694C44175EAFCAF878EE849fB5FH" TargetMode="External"/><Relationship Id="rId16" Type="http://schemas.openxmlformats.org/officeDocument/2006/relationships/hyperlink" Target="consultantplus://offline/ref=5DC1FB77A39E4D40232E71539572B144A9BCBE19E8B4F5DE0BC41B181C6D6FD22561ED57FD645899D5CE4DABDC65D8D49694C44175EAFCAF878EE849fB5FH" TargetMode="External"/><Relationship Id="rId37" Type="http://schemas.openxmlformats.org/officeDocument/2006/relationships/hyperlink" Target="consultantplus://offline/ref=5DC1FB77A39E4D40232E71539572B144A9BCBE19E8B4F1D704C11B181C6D6FD22561ED57FD645899D5CE4DABDC65D8D49694C44175EAFCAF878EE849fB5FH" TargetMode="External"/><Relationship Id="rId58" Type="http://schemas.openxmlformats.org/officeDocument/2006/relationships/hyperlink" Target="consultantplus://offline/ref=5DC1FB77A39E4D40232E71539572B144A9BCBE19E8B4F3D505C71B181C6D6FD22561ED57FD645899D5CE4DABDE65D8D49694C44175EAFCAF878EE849fB5FH" TargetMode="External"/><Relationship Id="rId79" Type="http://schemas.openxmlformats.org/officeDocument/2006/relationships/hyperlink" Target="consultantplus://offline/ref=5DC1FB77A39E4D40232E71539572B144A9BCBE19E8B3F1D100CF1B181C6D6FD22561ED57FD645899D5CE4DAADC65D8D49694C44175EAFCAF878EE849fB5FH" TargetMode="External"/><Relationship Id="rId102" Type="http://schemas.openxmlformats.org/officeDocument/2006/relationships/hyperlink" Target="consultantplus://offline/ref=5DC1FB77A39E4D40232E71539572B144A9BCBE19E8B3F6D60BC31B181C6D6FD22561ED57FD645899D4CB4EADDE65D8D49694C44175EAFCAF878EE849fB5FH" TargetMode="External"/><Relationship Id="rId123" Type="http://schemas.openxmlformats.org/officeDocument/2006/relationships/hyperlink" Target="consultantplus://offline/ref=5DC1FB77A39E4D40232E71539572B144A9BCBE19E8B3F7D40AC21B181C6D6FD22561ED57FD645899D5CE4DABD165D8D49694C44175EAFCAF878EE849fB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муниципальной программе "Формирование современной городской среды"</_x041e__x043f__x0438__x0441__x0430__x043d__x0438__x0435_>
    <parentSyncElement xmlns="57ebab6d-32c2-4450-a9e0-9892bf1d64ae">192</parentSyncEle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5E60F-B282-4736-BFB9-93010A0BF9DB}"/>
</file>

<file path=customXml/itemProps2.xml><?xml version="1.0" encoding="utf-8"?>
<ds:datastoreItem xmlns:ds="http://schemas.openxmlformats.org/officeDocument/2006/customXml" ds:itemID="{9B823BCC-7D94-4F25-A9B7-53C2A3CCAFCF}"/>
</file>

<file path=customXml/itemProps3.xml><?xml version="1.0" encoding="utf-8"?>
<ds:datastoreItem xmlns:ds="http://schemas.openxmlformats.org/officeDocument/2006/customXml" ds:itemID="{5E93EB87-1D23-4DDA-8369-7035FC7EF8CD}"/>
</file>

<file path=customXml/itemProps4.xml><?xml version="1.0" encoding="utf-8"?>
<ds:datastoreItem xmlns:ds="http://schemas.openxmlformats.org/officeDocument/2006/customXml" ds:itemID="{9B823BCC-7D94-4F25-A9B7-53C2A3CCA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19468</Words>
  <Characters>110970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Зайченкова Анна Сергеевна</dc:creator>
  <cp:keywords/>
  <dc:description/>
  <cp:lastModifiedBy>Зайченкова Анна Сергеевна</cp:lastModifiedBy>
  <cp:revision>1</cp:revision>
  <dcterms:created xsi:type="dcterms:W3CDTF">2022-02-11T07:57:00Z</dcterms:created>
  <dcterms:modified xsi:type="dcterms:W3CDTF">2022-02-11T07:58:00Z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11200</vt:r8>
  </property>
</Properties>
</file>